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6B50" w14:textId="77777777" w:rsidR="00F454CE" w:rsidRDefault="00CF6168">
      <w:pPr>
        <w:pStyle w:val="BodyText"/>
        <w:kinsoku w:val="0"/>
        <w:overflowPunct w:val="0"/>
        <w:spacing w:before="0"/>
        <w:ind w:left="135"/>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905DCE3" wp14:editId="50F7C9B4">
            <wp:extent cx="2489200" cy="71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9200" cy="717550"/>
                    </a:xfrm>
                    <a:prstGeom prst="rect">
                      <a:avLst/>
                    </a:prstGeom>
                    <a:noFill/>
                    <a:ln>
                      <a:noFill/>
                    </a:ln>
                  </pic:spPr>
                </pic:pic>
              </a:graphicData>
            </a:graphic>
          </wp:inline>
        </w:drawing>
      </w:r>
    </w:p>
    <w:p w14:paraId="50E5C556" w14:textId="77777777" w:rsidR="00F454CE" w:rsidRDefault="008128BD">
      <w:pPr>
        <w:pStyle w:val="BodyText"/>
        <w:kinsoku w:val="0"/>
        <w:overflowPunct w:val="0"/>
        <w:spacing w:before="0" w:line="253" w:lineRule="exact"/>
        <w:ind w:left="100"/>
        <w:rPr>
          <w:color w:val="161616"/>
          <w:w w:val="125"/>
          <w:sz w:val="23"/>
          <w:szCs w:val="23"/>
        </w:rPr>
      </w:pPr>
      <w:r>
        <w:rPr>
          <w:color w:val="161616"/>
          <w:w w:val="125"/>
          <w:sz w:val="23"/>
          <w:szCs w:val="23"/>
        </w:rPr>
        <w:t>Suffolk Independent</w:t>
      </w:r>
      <w:r w:rsidR="00F454CE">
        <w:rPr>
          <w:color w:val="161616"/>
          <w:w w:val="125"/>
          <w:sz w:val="23"/>
          <w:szCs w:val="23"/>
        </w:rPr>
        <w:t xml:space="preserve"> Living</w:t>
      </w:r>
      <w:r w:rsidR="00F454CE">
        <w:rPr>
          <w:color w:val="161616"/>
          <w:spacing w:val="18"/>
          <w:w w:val="125"/>
          <w:sz w:val="23"/>
          <w:szCs w:val="23"/>
        </w:rPr>
        <w:t xml:space="preserve"> </w:t>
      </w:r>
      <w:r w:rsidR="00F454CE">
        <w:rPr>
          <w:color w:val="161616"/>
          <w:w w:val="125"/>
          <w:sz w:val="23"/>
          <w:szCs w:val="23"/>
        </w:rPr>
        <w:t>Organization</w:t>
      </w:r>
    </w:p>
    <w:p w14:paraId="19D055F4" w14:textId="77777777" w:rsidR="00F454CE" w:rsidRDefault="00F454CE">
      <w:pPr>
        <w:pStyle w:val="BodyText"/>
        <w:kinsoku w:val="0"/>
        <w:overflowPunct w:val="0"/>
        <w:spacing w:before="0" w:line="236" w:lineRule="exact"/>
        <w:ind w:left="122"/>
        <w:rPr>
          <w:color w:val="161616"/>
          <w:w w:val="145"/>
        </w:rPr>
      </w:pPr>
      <w:r>
        <w:rPr>
          <w:color w:val="161616"/>
          <w:w w:val="145"/>
        </w:rPr>
        <w:t xml:space="preserve">education - </w:t>
      </w:r>
      <w:r w:rsidR="008128BD">
        <w:rPr>
          <w:color w:val="161616"/>
          <w:w w:val="145"/>
        </w:rPr>
        <w:t>advocacy -</w:t>
      </w:r>
      <w:r>
        <w:rPr>
          <w:color w:val="161616"/>
          <w:spacing w:val="-5"/>
          <w:w w:val="145"/>
        </w:rPr>
        <w:t xml:space="preserve"> </w:t>
      </w:r>
      <w:r>
        <w:rPr>
          <w:color w:val="161616"/>
          <w:w w:val="145"/>
        </w:rPr>
        <w:t>empowerment</w:t>
      </w:r>
    </w:p>
    <w:p w14:paraId="687E1FB8" w14:textId="77777777" w:rsidR="00F454CE" w:rsidRDefault="00F454CE">
      <w:pPr>
        <w:pStyle w:val="BodyText"/>
        <w:kinsoku w:val="0"/>
        <w:overflowPunct w:val="0"/>
        <w:spacing w:before="0"/>
        <w:rPr>
          <w:sz w:val="22"/>
          <w:szCs w:val="22"/>
        </w:rPr>
      </w:pPr>
    </w:p>
    <w:p w14:paraId="4993CAE2" w14:textId="77777777" w:rsidR="00711479" w:rsidRDefault="00CF6168" w:rsidP="00711479">
      <w:pPr>
        <w:pStyle w:val="BodyText"/>
        <w:kinsoku w:val="0"/>
        <w:overflowPunct w:val="0"/>
        <w:spacing w:before="1"/>
        <w:ind w:right="1408"/>
      </w:pPr>
      <w:r>
        <w:rPr>
          <w:noProof/>
        </w:rPr>
        <mc:AlternateContent>
          <mc:Choice Requires="wps">
            <w:drawing>
              <wp:anchor distT="0" distB="0" distL="114300" distR="114300" simplePos="0" relativeHeight="251658240" behindDoc="0" locked="0" layoutInCell="0" allowOverlap="1" wp14:anchorId="4D01E50B" wp14:editId="5CBCAAFD">
                <wp:simplePos x="0" y="0"/>
                <wp:positionH relativeFrom="page">
                  <wp:posOffset>529590</wp:posOffset>
                </wp:positionH>
                <wp:positionV relativeFrom="paragraph">
                  <wp:posOffset>69215</wp:posOffset>
                </wp:positionV>
                <wp:extent cx="6643370" cy="1270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3370" cy="12700"/>
                        </a:xfrm>
                        <a:custGeom>
                          <a:avLst/>
                          <a:gdLst>
                            <a:gd name="T0" fmla="*/ 0 w 10462"/>
                            <a:gd name="T1" fmla="*/ 0 h 20"/>
                            <a:gd name="T2" fmla="*/ 2147483646 w 10462"/>
                            <a:gd name="T3" fmla="*/ 0 h 20"/>
                            <a:gd name="T4" fmla="*/ 0 60000 65536"/>
                            <a:gd name="T5" fmla="*/ 0 60000 65536"/>
                          </a:gdLst>
                          <a:ahLst/>
                          <a:cxnLst>
                            <a:cxn ang="T4">
                              <a:pos x="T0" y="T1"/>
                            </a:cxn>
                            <a:cxn ang="T5">
                              <a:pos x="T2" y="T3"/>
                            </a:cxn>
                          </a:cxnLst>
                          <a:rect l="0" t="0" r="r" b="b"/>
                          <a:pathLst>
                            <a:path w="10462" h="20">
                              <a:moveTo>
                                <a:pt x="0" y="0"/>
                              </a:moveTo>
                              <a:lnTo>
                                <a:pt x="10461" y="0"/>
                              </a:lnTo>
                            </a:path>
                          </a:pathLst>
                        </a:custGeom>
                        <a:noFill/>
                        <a:ln w="91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7323F9"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7pt,5.45pt,564.75pt,5.45pt" coordsize="104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" o:allowincell="f" filled="f" strokeweight=".25436mm">
                <v:path arrowok="t" o:connecttype="custom" o:connectlocs="0,0;2147483646,0" o:connectangles="0,0"/>
                <w10:wrap anchorx="page"/>
              </v:polyline>
            </w:pict>
          </mc:Fallback>
        </mc:AlternateContent>
      </w:r>
      <w:r w:rsidR="00711479">
        <w:t xml:space="preserve">                                                   </w:t>
      </w:r>
    </w:p>
    <w:p w14:paraId="45DB0F4D" w14:textId="77777777" w:rsidR="00711479" w:rsidRDefault="00860BD9" w:rsidP="00860BD9">
      <w:pPr>
        <w:pStyle w:val="BodyText"/>
        <w:kinsoku w:val="0"/>
        <w:overflowPunct w:val="0"/>
        <w:spacing w:before="1"/>
        <w:ind w:right="1408"/>
        <w:jc w:val="center"/>
        <w:rPr>
          <w:color w:val="161616"/>
        </w:rPr>
      </w:pPr>
      <w:r>
        <w:t xml:space="preserve">                           </w:t>
      </w:r>
      <w:r w:rsidR="00711479">
        <w:t>3253 Route 112, Building 10, Medford, NY 11763</w:t>
      </w:r>
      <w:r>
        <w:t xml:space="preserve">   </w:t>
      </w:r>
    </w:p>
    <w:p w14:paraId="7FE6D695" w14:textId="77777777" w:rsidR="00F454CE" w:rsidRDefault="00860BD9" w:rsidP="00860BD9">
      <w:pPr>
        <w:pStyle w:val="BodyText"/>
        <w:kinsoku w:val="0"/>
        <w:overflowPunct w:val="0"/>
        <w:spacing w:before="1"/>
        <w:ind w:right="1408"/>
        <w:jc w:val="center"/>
        <w:rPr>
          <w:color w:val="D32B3B"/>
        </w:rPr>
      </w:pPr>
      <w:r>
        <w:rPr>
          <w:color w:val="161616"/>
        </w:rPr>
        <w:t xml:space="preserve">                            </w:t>
      </w:r>
      <w:r w:rsidR="00F454CE">
        <w:rPr>
          <w:color w:val="161616"/>
        </w:rPr>
        <w:t xml:space="preserve">Phone: 631-880-7929 </w:t>
      </w:r>
      <w:r w:rsidR="00F454CE">
        <w:rPr>
          <w:color w:val="D32B3B"/>
        </w:rPr>
        <w:t xml:space="preserve">• </w:t>
      </w:r>
      <w:r w:rsidR="00F454CE">
        <w:rPr>
          <w:color w:val="161616"/>
        </w:rPr>
        <w:t xml:space="preserve">Fax: 631-946-6377 </w:t>
      </w:r>
      <w:r w:rsidR="00F454CE">
        <w:rPr>
          <w:color w:val="D32B3B"/>
        </w:rPr>
        <w:t xml:space="preserve">• </w:t>
      </w:r>
      <w:hyperlink r:id="rId8" w:history="1">
        <w:r w:rsidR="00F454CE" w:rsidRPr="006A4D87">
          <w:t>www.siloinc.org</w:t>
        </w:r>
      </w:hyperlink>
    </w:p>
    <w:p w14:paraId="55C31B9F" w14:textId="77777777" w:rsidR="00F454CE" w:rsidRDefault="00F454CE">
      <w:pPr>
        <w:pStyle w:val="BodyText"/>
        <w:kinsoku w:val="0"/>
        <w:overflowPunct w:val="0"/>
        <w:spacing w:before="8"/>
        <w:rPr>
          <w:sz w:val="31"/>
          <w:szCs w:val="31"/>
        </w:rPr>
      </w:pPr>
    </w:p>
    <w:p w14:paraId="39078897" w14:textId="77777777" w:rsidR="00F454CE" w:rsidRDefault="00711479" w:rsidP="00711479">
      <w:pPr>
        <w:pStyle w:val="BodyText"/>
        <w:kinsoku w:val="0"/>
        <w:overflowPunct w:val="0"/>
        <w:spacing w:before="0"/>
        <w:ind w:left="2337" w:right="1095"/>
        <w:rPr>
          <w:b/>
          <w:bCs/>
          <w:color w:val="161616"/>
          <w:sz w:val="20"/>
          <w:szCs w:val="20"/>
        </w:rPr>
      </w:pPr>
      <w:r>
        <w:rPr>
          <w:b/>
          <w:bCs/>
          <w:color w:val="161616"/>
          <w:sz w:val="20"/>
          <w:szCs w:val="20"/>
        </w:rPr>
        <w:t xml:space="preserve">         </w:t>
      </w:r>
      <w:r w:rsidR="00177F83">
        <w:rPr>
          <w:b/>
          <w:bCs/>
          <w:color w:val="161616"/>
          <w:sz w:val="20"/>
          <w:szCs w:val="20"/>
        </w:rPr>
        <w:t xml:space="preserve">                              </w:t>
      </w:r>
      <w:r w:rsidR="00F454CE">
        <w:rPr>
          <w:b/>
          <w:bCs/>
          <w:color w:val="161616"/>
          <w:sz w:val="20"/>
          <w:szCs w:val="20"/>
        </w:rPr>
        <w:t>Programs and Services</w:t>
      </w:r>
    </w:p>
    <w:p w14:paraId="710FDCEC" w14:textId="77777777" w:rsidR="00F454CE" w:rsidRDefault="00F454CE">
      <w:pPr>
        <w:pStyle w:val="BodyText"/>
        <w:kinsoku w:val="0"/>
        <w:overflowPunct w:val="0"/>
        <w:spacing w:before="2"/>
        <w:rPr>
          <w:b/>
          <w:bCs/>
          <w:sz w:val="30"/>
          <w:szCs w:val="30"/>
        </w:rPr>
      </w:pPr>
    </w:p>
    <w:p w14:paraId="089B424C" w14:textId="77777777" w:rsidR="00F454CE" w:rsidRPr="00860BD9" w:rsidRDefault="00F454CE">
      <w:pPr>
        <w:pStyle w:val="BodyText"/>
        <w:kinsoku w:val="0"/>
        <w:overflowPunct w:val="0"/>
        <w:spacing w:before="0" w:line="283" w:lineRule="auto"/>
        <w:ind w:left="842" w:firstLine="4"/>
        <w:rPr>
          <w:color w:val="161616"/>
          <w:w w:val="105"/>
        </w:rPr>
      </w:pPr>
      <w:r w:rsidRPr="00860BD9">
        <w:rPr>
          <w:color w:val="161616"/>
          <w:w w:val="105"/>
        </w:rPr>
        <w:t xml:space="preserve">SILO has provided services to people of </w:t>
      </w:r>
      <w:r w:rsidRPr="00860BD9">
        <w:rPr>
          <w:b/>
          <w:bCs/>
          <w:i/>
          <w:iCs/>
          <w:color w:val="161616"/>
          <w:w w:val="105"/>
        </w:rPr>
        <w:t xml:space="preserve">all </w:t>
      </w:r>
      <w:r w:rsidRPr="00860BD9">
        <w:rPr>
          <w:color w:val="161616"/>
          <w:w w:val="105"/>
        </w:rPr>
        <w:t>disabilities, the elderly community and their families in Suffolk</w:t>
      </w:r>
      <w:r w:rsidRPr="00860BD9">
        <w:rPr>
          <w:color w:val="161616"/>
          <w:spacing w:val="-7"/>
          <w:w w:val="105"/>
        </w:rPr>
        <w:t xml:space="preserve"> </w:t>
      </w:r>
      <w:r w:rsidRPr="00860BD9">
        <w:rPr>
          <w:color w:val="161616"/>
          <w:w w:val="105"/>
        </w:rPr>
        <w:t>County</w:t>
      </w:r>
      <w:r w:rsidRPr="00860BD9">
        <w:rPr>
          <w:color w:val="161616"/>
          <w:spacing w:val="-9"/>
          <w:w w:val="105"/>
        </w:rPr>
        <w:t xml:space="preserve"> </w:t>
      </w:r>
      <w:r w:rsidRPr="00860BD9">
        <w:rPr>
          <w:bCs/>
          <w:color w:val="161616"/>
          <w:w w:val="105"/>
          <w:sz w:val="20"/>
          <w:szCs w:val="20"/>
        </w:rPr>
        <w:t>N.</w:t>
      </w:r>
      <w:r w:rsidRPr="00860BD9">
        <w:rPr>
          <w:bCs/>
          <w:color w:val="161616"/>
          <w:spacing w:val="-5"/>
          <w:w w:val="105"/>
          <w:sz w:val="20"/>
          <w:szCs w:val="20"/>
        </w:rPr>
        <w:t xml:space="preserve"> </w:t>
      </w:r>
      <w:r w:rsidRPr="00860BD9">
        <w:rPr>
          <w:color w:val="161616"/>
          <w:w w:val="105"/>
        </w:rPr>
        <w:t>Y.</w:t>
      </w:r>
      <w:r w:rsidRPr="00860BD9">
        <w:rPr>
          <w:color w:val="161616"/>
          <w:spacing w:val="-16"/>
          <w:w w:val="105"/>
        </w:rPr>
        <w:t xml:space="preserve"> </w:t>
      </w:r>
      <w:r w:rsidRPr="00860BD9">
        <w:rPr>
          <w:color w:val="161616"/>
          <w:w w:val="105"/>
        </w:rPr>
        <w:t>since</w:t>
      </w:r>
      <w:r w:rsidRPr="00860BD9">
        <w:rPr>
          <w:color w:val="161616"/>
          <w:spacing w:val="-17"/>
          <w:w w:val="105"/>
        </w:rPr>
        <w:t xml:space="preserve"> </w:t>
      </w:r>
      <w:r w:rsidRPr="00860BD9">
        <w:rPr>
          <w:color w:val="161616"/>
          <w:w w:val="105"/>
          <w:sz w:val="22"/>
          <w:szCs w:val="22"/>
        </w:rPr>
        <w:t>1985.</w:t>
      </w:r>
      <w:r w:rsidRPr="00860BD9">
        <w:rPr>
          <w:color w:val="161616"/>
          <w:spacing w:val="-15"/>
          <w:w w:val="105"/>
          <w:sz w:val="22"/>
          <w:szCs w:val="22"/>
        </w:rPr>
        <w:t xml:space="preserve"> </w:t>
      </w:r>
      <w:r w:rsidRPr="00860BD9">
        <w:rPr>
          <w:color w:val="161616"/>
          <w:w w:val="105"/>
        </w:rPr>
        <w:t>SILO</w:t>
      </w:r>
      <w:r w:rsidRPr="00860BD9">
        <w:rPr>
          <w:color w:val="161616"/>
          <w:spacing w:val="-15"/>
          <w:w w:val="105"/>
        </w:rPr>
        <w:t xml:space="preserve"> </w:t>
      </w:r>
      <w:r w:rsidRPr="00860BD9">
        <w:rPr>
          <w:color w:val="161616"/>
          <w:w w:val="105"/>
        </w:rPr>
        <w:t>is</w:t>
      </w:r>
      <w:r w:rsidRPr="00860BD9">
        <w:rPr>
          <w:color w:val="161616"/>
          <w:spacing w:val="-20"/>
          <w:w w:val="105"/>
        </w:rPr>
        <w:t xml:space="preserve"> </w:t>
      </w:r>
      <w:r w:rsidRPr="00860BD9">
        <w:rPr>
          <w:color w:val="161616"/>
          <w:w w:val="105"/>
        </w:rPr>
        <w:t>one</w:t>
      </w:r>
      <w:r w:rsidRPr="00860BD9">
        <w:rPr>
          <w:color w:val="161616"/>
          <w:spacing w:val="-16"/>
          <w:w w:val="105"/>
        </w:rPr>
        <w:t xml:space="preserve"> </w:t>
      </w:r>
      <w:r w:rsidRPr="00860BD9">
        <w:rPr>
          <w:color w:val="161616"/>
          <w:w w:val="105"/>
        </w:rPr>
        <w:t>of</w:t>
      </w:r>
      <w:r w:rsidRPr="00860BD9">
        <w:rPr>
          <w:color w:val="161616"/>
          <w:spacing w:val="-7"/>
          <w:w w:val="105"/>
        </w:rPr>
        <w:t xml:space="preserve"> </w:t>
      </w:r>
      <w:r w:rsidRPr="00860BD9">
        <w:rPr>
          <w:color w:val="161616"/>
          <w:w w:val="105"/>
        </w:rPr>
        <w:t>42</w:t>
      </w:r>
      <w:r w:rsidRPr="00860BD9">
        <w:rPr>
          <w:color w:val="161616"/>
          <w:spacing w:val="-20"/>
          <w:w w:val="105"/>
        </w:rPr>
        <w:t xml:space="preserve"> </w:t>
      </w:r>
      <w:r w:rsidRPr="00860BD9">
        <w:rPr>
          <w:color w:val="161616"/>
          <w:w w:val="105"/>
        </w:rPr>
        <w:t>New</w:t>
      </w:r>
      <w:r w:rsidRPr="00860BD9">
        <w:rPr>
          <w:color w:val="161616"/>
          <w:spacing w:val="-10"/>
          <w:w w:val="105"/>
        </w:rPr>
        <w:t xml:space="preserve"> </w:t>
      </w:r>
      <w:r w:rsidRPr="00860BD9">
        <w:rPr>
          <w:color w:val="161616"/>
          <w:w w:val="105"/>
        </w:rPr>
        <w:t>York</w:t>
      </w:r>
      <w:r w:rsidRPr="00860BD9">
        <w:rPr>
          <w:color w:val="161616"/>
          <w:spacing w:val="-13"/>
          <w:w w:val="105"/>
        </w:rPr>
        <w:t xml:space="preserve"> </w:t>
      </w:r>
      <w:r w:rsidRPr="00860BD9">
        <w:rPr>
          <w:color w:val="161616"/>
          <w:w w:val="105"/>
        </w:rPr>
        <w:t>State</w:t>
      </w:r>
      <w:r w:rsidRPr="00860BD9">
        <w:rPr>
          <w:color w:val="161616"/>
          <w:spacing w:val="-11"/>
          <w:w w:val="105"/>
        </w:rPr>
        <w:t xml:space="preserve"> </w:t>
      </w:r>
      <w:r w:rsidRPr="00860BD9">
        <w:rPr>
          <w:color w:val="161616"/>
          <w:w w:val="105"/>
        </w:rPr>
        <w:t>Department of</w:t>
      </w:r>
      <w:r w:rsidRPr="00860BD9">
        <w:rPr>
          <w:color w:val="161616"/>
          <w:spacing w:val="-8"/>
          <w:w w:val="105"/>
        </w:rPr>
        <w:t xml:space="preserve"> </w:t>
      </w:r>
      <w:r w:rsidRPr="00860BD9">
        <w:rPr>
          <w:color w:val="161616"/>
          <w:w w:val="105"/>
        </w:rPr>
        <w:t>Education</w:t>
      </w:r>
      <w:r w:rsidRPr="00860BD9">
        <w:rPr>
          <w:color w:val="161616"/>
          <w:spacing w:val="-7"/>
          <w:w w:val="105"/>
        </w:rPr>
        <w:t xml:space="preserve"> </w:t>
      </w:r>
      <w:r w:rsidR="005255D0">
        <w:rPr>
          <w:color w:val="161616"/>
          <w:w w:val="105"/>
        </w:rPr>
        <w:t>authorized</w:t>
      </w:r>
      <w:r w:rsidRPr="00860BD9">
        <w:rPr>
          <w:color w:val="161616"/>
          <w:w w:val="105"/>
        </w:rPr>
        <w:t xml:space="preserve"> </w:t>
      </w:r>
      <w:r w:rsidRPr="00860BD9">
        <w:rPr>
          <w:b/>
          <w:bCs/>
          <w:color w:val="161616"/>
          <w:w w:val="105"/>
          <w:sz w:val="20"/>
          <w:szCs w:val="20"/>
        </w:rPr>
        <w:t xml:space="preserve">Independent Living Centers. </w:t>
      </w:r>
      <w:r w:rsidRPr="00860BD9">
        <w:rPr>
          <w:color w:val="161616"/>
          <w:w w:val="105"/>
        </w:rPr>
        <w:t>SILO champions the independent living philosophy that says</w:t>
      </w:r>
      <w:r w:rsidR="00860BD9">
        <w:rPr>
          <w:color w:val="161616"/>
          <w:w w:val="105"/>
        </w:rPr>
        <w:t>:</w:t>
      </w:r>
    </w:p>
    <w:p w14:paraId="474B1B20" w14:textId="77777777" w:rsidR="00F454CE" w:rsidRDefault="00F454CE">
      <w:pPr>
        <w:pStyle w:val="ListParagraph"/>
        <w:numPr>
          <w:ilvl w:val="0"/>
          <w:numId w:val="5"/>
        </w:numPr>
        <w:tabs>
          <w:tab w:val="left" w:pos="1567"/>
        </w:tabs>
        <w:kinsoku w:val="0"/>
        <w:overflowPunct w:val="0"/>
        <w:spacing w:before="21"/>
        <w:ind w:hanging="353"/>
        <w:rPr>
          <w:color w:val="161616"/>
          <w:w w:val="105"/>
          <w:sz w:val="21"/>
          <w:szCs w:val="21"/>
        </w:rPr>
      </w:pPr>
      <w:r>
        <w:rPr>
          <w:color w:val="161616"/>
          <w:w w:val="105"/>
          <w:sz w:val="21"/>
          <w:szCs w:val="21"/>
        </w:rPr>
        <w:t>People with a disability have the right to have control over their</w:t>
      </w:r>
      <w:r>
        <w:rPr>
          <w:color w:val="161616"/>
          <w:spacing w:val="-17"/>
          <w:w w:val="105"/>
          <w:sz w:val="21"/>
          <w:szCs w:val="21"/>
        </w:rPr>
        <w:t xml:space="preserve"> </w:t>
      </w:r>
      <w:r>
        <w:rPr>
          <w:color w:val="161616"/>
          <w:w w:val="105"/>
          <w:sz w:val="21"/>
          <w:szCs w:val="21"/>
        </w:rPr>
        <w:t>lives</w:t>
      </w:r>
      <w:r w:rsidR="005255D0">
        <w:rPr>
          <w:color w:val="161616"/>
          <w:w w:val="105"/>
          <w:sz w:val="21"/>
          <w:szCs w:val="21"/>
        </w:rPr>
        <w:t>.</w:t>
      </w:r>
    </w:p>
    <w:p w14:paraId="275C7956" w14:textId="77777777" w:rsidR="00F454CE" w:rsidRDefault="00F454CE">
      <w:pPr>
        <w:pStyle w:val="ListParagraph"/>
        <w:numPr>
          <w:ilvl w:val="0"/>
          <w:numId w:val="5"/>
        </w:numPr>
        <w:tabs>
          <w:tab w:val="left" w:pos="1562"/>
        </w:tabs>
        <w:kinsoku w:val="0"/>
        <w:overflowPunct w:val="0"/>
        <w:spacing w:before="61"/>
        <w:ind w:left="1561" w:hanging="365"/>
        <w:rPr>
          <w:color w:val="161616"/>
          <w:w w:val="105"/>
          <w:sz w:val="21"/>
          <w:szCs w:val="21"/>
        </w:rPr>
      </w:pPr>
      <w:r>
        <w:rPr>
          <w:color w:val="161616"/>
          <w:w w:val="105"/>
          <w:sz w:val="21"/>
          <w:szCs w:val="21"/>
        </w:rPr>
        <w:t>People with disabilities are the best experts on their own</w:t>
      </w:r>
      <w:r>
        <w:rPr>
          <w:color w:val="161616"/>
          <w:spacing w:val="-27"/>
          <w:w w:val="105"/>
          <w:sz w:val="21"/>
          <w:szCs w:val="21"/>
        </w:rPr>
        <w:t xml:space="preserve"> </w:t>
      </w:r>
      <w:r>
        <w:rPr>
          <w:color w:val="161616"/>
          <w:w w:val="105"/>
          <w:sz w:val="21"/>
          <w:szCs w:val="21"/>
        </w:rPr>
        <w:t>needs</w:t>
      </w:r>
      <w:r w:rsidR="005255D0">
        <w:rPr>
          <w:color w:val="161616"/>
          <w:w w:val="105"/>
          <w:sz w:val="21"/>
          <w:szCs w:val="21"/>
        </w:rPr>
        <w:t>.</w:t>
      </w:r>
    </w:p>
    <w:p w14:paraId="21A7A280" w14:textId="77777777" w:rsidR="00F454CE" w:rsidRDefault="00F454CE">
      <w:pPr>
        <w:pStyle w:val="ListParagraph"/>
        <w:numPr>
          <w:ilvl w:val="0"/>
          <w:numId w:val="5"/>
        </w:numPr>
        <w:tabs>
          <w:tab w:val="left" w:pos="1554"/>
        </w:tabs>
        <w:kinsoku w:val="0"/>
        <w:overflowPunct w:val="0"/>
        <w:spacing w:before="67" w:line="285" w:lineRule="auto"/>
        <w:ind w:right="285" w:hanging="363"/>
        <w:rPr>
          <w:color w:val="161616"/>
          <w:w w:val="105"/>
          <w:sz w:val="21"/>
          <w:szCs w:val="21"/>
        </w:rPr>
      </w:pPr>
      <w:r>
        <w:rPr>
          <w:color w:val="161616"/>
          <w:w w:val="105"/>
          <w:sz w:val="21"/>
          <w:szCs w:val="21"/>
        </w:rPr>
        <w:t>Thereby, those individuals must be able to decide on their own, where to live, work, and take part in their community</w:t>
      </w:r>
      <w:r w:rsidR="005255D0">
        <w:rPr>
          <w:color w:val="161616"/>
          <w:w w:val="105"/>
          <w:sz w:val="21"/>
          <w:szCs w:val="21"/>
        </w:rPr>
        <w:t>.</w:t>
      </w:r>
    </w:p>
    <w:p w14:paraId="3711BC34" w14:textId="77777777" w:rsidR="00F454CE" w:rsidRDefault="00F454CE">
      <w:pPr>
        <w:pStyle w:val="BodyText"/>
        <w:kinsoku w:val="0"/>
        <w:overflowPunct w:val="0"/>
        <w:spacing w:before="1"/>
        <w:rPr>
          <w:sz w:val="26"/>
          <w:szCs w:val="26"/>
        </w:rPr>
      </w:pPr>
    </w:p>
    <w:p w14:paraId="3E6DD71B" w14:textId="77777777" w:rsidR="00F454CE" w:rsidRDefault="00F454CE">
      <w:pPr>
        <w:pStyle w:val="BodyText"/>
        <w:kinsoku w:val="0"/>
        <w:overflowPunct w:val="0"/>
        <w:spacing w:before="0" w:line="290" w:lineRule="auto"/>
        <w:ind w:left="798" w:firstLine="14"/>
        <w:rPr>
          <w:color w:val="161616"/>
          <w:w w:val="105"/>
        </w:rPr>
      </w:pPr>
      <w:r>
        <w:rPr>
          <w:color w:val="161616"/>
          <w:w w:val="105"/>
        </w:rPr>
        <w:t>SILO is chartered by the New York State Legislature, and contracted by NYSED, ACCES-VR, ILC Department to provide independent living services throughout the Long Island Region. SILO partners with the New York State Department of Health, New York State Office for the Aging, New York Association</w:t>
      </w:r>
      <w:r>
        <w:rPr>
          <w:color w:val="161616"/>
          <w:spacing w:val="-5"/>
          <w:w w:val="105"/>
        </w:rPr>
        <w:t xml:space="preserve"> </w:t>
      </w:r>
      <w:r>
        <w:rPr>
          <w:color w:val="161616"/>
          <w:w w:val="105"/>
        </w:rPr>
        <w:t>for</w:t>
      </w:r>
      <w:r>
        <w:rPr>
          <w:color w:val="161616"/>
          <w:spacing w:val="1"/>
          <w:w w:val="105"/>
        </w:rPr>
        <w:t xml:space="preserve"> </w:t>
      </w:r>
      <w:r>
        <w:rPr>
          <w:color w:val="161616"/>
          <w:w w:val="105"/>
        </w:rPr>
        <w:t>Independent</w:t>
      </w:r>
      <w:r>
        <w:rPr>
          <w:color w:val="161616"/>
          <w:spacing w:val="2"/>
          <w:w w:val="105"/>
        </w:rPr>
        <w:t xml:space="preserve"> </w:t>
      </w:r>
      <w:r>
        <w:rPr>
          <w:color w:val="161616"/>
          <w:w w:val="105"/>
        </w:rPr>
        <w:t>Living,</w:t>
      </w:r>
      <w:r>
        <w:rPr>
          <w:color w:val="161616"/>
          <w:spacing w:val="-14"/>
          <w:w w:val="105"/>
        </w:rPr>
        <w:t xml:space="preserve"> </w:t>
      </w:r>
      <w:r>
        <w:rPr>
          <w:color w:val="161616"/>
          <w:w w:val="105"/>
        </w:rPr>
        <w:t>and</w:t>
      </w:r>
      <w:r>
        <w:rPr>
          <w:color w:val="161616"/>
          <w:spacing w:val="-20"/>
          <w:w w:val="105"/>
        </w:rPr>
        <w:t xml:space="preserve"> </w:t>
      </w:r>
      <w:r>
        <w:rPr>
          <w:color w:val="161616"/>
          <w:w w:val="105"/>
        </w:rPr>
        <w:t>over</w:t>
      </w:r>
      <w:r>
        <w:rPr>
          <w:color w:val="161616"/>
          <w:spacing w:val="-13"/>
          <w:w w:val="105"/>
        </w:rPr>
        <w:t xml:space="preserve"> </w:t>
      </w:r>
      <w:r>
        <w:rPr>
          <w:color w:val="161616"/>
          <w:w w:val="105"/>
        </w:rPr>
        <w:t>300</w:t>
      </w:r>
      <w:r>
        <w:rPr>
          <w:color w:val="161616"/>
          <w:spacing w:val="-26"/>
          <w:w w:val="105"/>
        </w:rPr>
        <w:t xml:space="preserve"> </w:t>
      </w:r>
      <w:r>
        <w:rPr>
          <w:color w:val="161616"/>
          <w:w w:val="105"/>
        </w:rPr>
        <w:t>Human</w:t>
      </w:r>
      <w:r>
        <w:rPr>
          <w:color w:val="161616"/>
          <w:spacing w:val="-17"/>
          <w:w w:val="105"/>
        </w:rPr>
        <w:t xml:space="preserve"> </w:t>
      </w:r>
      <w:r>
        <w:rPr>
          <w:color w:val="161616"/>
          <w:w w:val="105"/>
        </w:rPr>
        <w:t>Service</w:t>
      </w:r>
      <w:r>
        <w:rPr>
          <w:color w:val="161616"/>
          <w:spacing w:val="-7"/>
          <w:w w:val="105"/>
        </w:rPr>
        <w:t xml:space="preserve"> </w:t>
      </w:r>
      <w:r>
        <w:rPr>
          <w:color w:val="161616"/>
          <w:w w:val="105"/>
        </w:rPr>
        <w:t>agencies</w:t>
      </w:r>
      <w:r>
        <w:rPr>
          <w:color w:val="161616"/>
          <w:spacing w:val="-11"/>
          <w:w w:val="105"/>
        </w:rPr>
        <w:t xml:space="preserve"> </w:t>
      </w:r>
      <w:r>
        <w:rPr>
          <w:color w:val="161616"/>
          <w:w w:val="105"/>
        </w:rPr>
        <w:t>and</w:t>
      </w:r>
      <w:r>
        <w:rPr>
          <w:color w:val="161616"/>
          <w:spacing w:val="-18"/>
          <w:w w:val="105"/>
        </w:rPr>
        <w:t xml:space="preserve"> </w:t>
      </w:r>
      <w:r>
        <w:rPr>
          <w:color w:val="161616"/>
          <w:w w:val="105"/>
        </w:rPr>
        <w:t>private</w:t>
      </w:r>
      <w:r>
        <w:rPr>
          <w:color w:val="161616"/>
          <w:spacing w:val="-15"/>
          <w:w w:val="105"/>
        </w:rPr>
        <w:t xml:space="preserve"> </w:t>
      </w:r>
      <w:r>
        <w:rPr>
          <w:color w:val="161616"/>
          <w:w w:val="105"/>
        </w:rPr>
        <w:t>vendors</w:t>
      </w:r>
      <w:r>
        <w:rPr>
          <w:color w:val="161616"/>
          <w:spacing w:val="-9"/>
          <w:w w:val="105"/>
        </w:rPr>
        <w:t xml:space="preserve"> </w:t>
      </w:r>
      <w:r>
        <w:rPr>
          <w:color w:val="161616"/>
          <w:w w:val="105"/>
        </w:rPr>
        <w:t>on</w:t>
      </w:r>
      <w:r>
        <w:rPr>
          <w:color w:val="161616"/>
          <w:spacing w:val="-20"/>
          <w:w w:val="105"/>
        </w:rPr>
        <w:t xml:space="preserve"> </w:t>
      </w:r>
      <w:r>
        <w:rPr>
          <w:color w:val="161616"/>
          <w:w w:val="105"/>
        </w:rPr>
        <w:t>Long Island to insure a comprehensive set of services for our participants and clients.</w:t>
      </w:r>
    </w:p>
    <w:p w14:paraId="16E1F3D6" w14:textId="77777777" w:rsidR="00F454CE" w:rsidRDefault="00F454CE">
      <w:pPr>
        <w:pStyle w:val="BodyText"/>
        <w:kinsoku w:val="0"/>
        <w:overflowPunct w:val="0"/>
        <w:spacing w:before="4"/>
        <w:rPr>
          <w:sz w:val="26"/>
          <w:szCs w:val="26"/>
        </w:rPr>
      </w:pPr>
    </w:p>
    <w:p w14:paraId="75542817" w14:textId="77777777" w:rsidR="00F454CE" w:rsidRDefault="00F454CE">
      <w:pPr>
        <w:pStyle w:val="BodyText"/>
        <w:kinsoku w:val="0"/>
        <w:overflowPunct w:val="0"/>
        <w:spacing w:before="0" w:line="300" w:lineRule="auto"/>
        <w:ind w:left="793" w:hanging="2"/>
        <w:rPr>
          <w:b/>
          <w:bCs/>
          <w:color w:val="161616"/>
          <w:w w:val="105"/>
          <w:sz w:val="20"/>
          <w:szCs w:val="20"/>
        </w:rPr>
      </w:pPr>
      <w:r>
        <w:rPr>
          <w:b/>
          <w:bCs/>
          <w:color w:val="161616"/>
          <w:w w:val="105"/>
          <w:sz w:val="20"/>
          <w:szCs w:val="20"/>
        </w:rPr>
        <w:t>SILO</w:t>
      </w:r>
      <w:r>
        <w:rPr>
          <w:b/>
          <w:bCs/>
          <w:color w:val="161616"/>
          <w:spacing w:val="-17"/>
          <w:w w:val="105"/>
          <w:sz w:val="20"/>
          <w:szCs w:val="20"/>
        </w:rPr>
        <w:t xml:space="preserve"> </w:t>
      </w:r>
      <w:r>
        <w:rPr>
          <w:b/>
          <w:bCs/>
          <w:color w:val="161616"/>
          <w:w w:val="105"/>
          <w:sz w:val="20"/>
          <w:szCs w:val="20"/>
        </w:rPr>
        <w:t>provides</w:t>
      </w:r>
      <w:r>
        <w:rPr>
          <w:b/>
          <w:bCs/>
          <w:color w:val="161616"/>
          <w:spacing w:val="-15"/>
          <w:w w:val="105"/>
          <w:sz w:val="20"/>
          <w:szCs w:val="20"/>
        </w:rPr>
        <w:t xml:space="preserve"> </w:t>
      </w:r>
      <w:r>
        <w:rPr>
          <w:b/>
          <w:bCs/>
          <w:color w:val="161616"/>
          <w:w w:val="105"/>
          <w:sz w:val="20"/>
          <w:szCs w:val="20"/>
        </w:rPr>
        <w:t>the</w:t>
      </w:r>
      <w:r>
        <w:rPr>
          <w:b/>
          <w:bCs/>
          <w:color w:val="161616"/>
          <w:spacing w:val="-2"/>
          <w:w w:val="105"/>
          <w:sz w:val="20"/>
          <w:szCs w:val="20"/>
        </w:rPr>
        <w:t xml:space="preserve"> </w:t>
      </w:r>
      <w:r>
        <w:rPr>
          <w:b/>
          <w:bCs/>
          <w:color w:val="161616"/>
          <w:w w:val="105"/>
          <w:sz w:val="20"/>
          <w:szCs w:val="20"/>
        </w:rPr>
        <w:t>following</w:t>
      </w:r>
      <w:r>
        <w:rPr>
          <w:b/>
          <w:bCs/>
          <w:color w:val="161616"/>
          <w:spacing w:val="-21"/>
          <w:w w:val="105"/>
          <w:sz w:val="20"/>
          <w:szCs w:val="20"/>
        </w:rPr>
        <w:t xml:space="preserve"> </w:t>
      </w:r>
      <w:r>
        <w:rPr>
          <w:b/>
          <w:bCs/>
          <w:color w:val="161616"/>
          <w:w w:val="105"/>
          <w:sz w:val="20"/>
          <w:szCs w:val="20"/>
        </w:rPr>
        <w:t>independent</w:t>
      </w:r>
      <w:r>
        <w:rPr>
          <w:b/>
          <w:bCs/>
          <w:color w:val="161616"/>
          <w:spacing w:val="-4"/>
          <w:w w:val="105"/>
          <w:sz w:val="20"/>
          <w:szCs w:val="20"/>
        </w:rPr>
        <w:t xml:space="preserve"> </w:t>
      </w:r>
      <w:r>
        <w:rPr>
          <w:b/>
          <w:bCs/>
          <w:color w:val="161616"/>
          <w:w w:val="105"/>
          <w:sz w:val="20"/>
          <w:szCs w:val="20"/>
        </w:rPr>
        <w:t>living</w:t>
      </w:r>
      <w:r>
        <w:rPr>
          <w:b/>
          <w:bCs/>
          <w:color w:val="161616"/>
          <w:spacing w:val="-19"/>
          <w:w w:val="105"/>
          <w:sz w:val="20"/>
          <w:szCs w:val="20"/>
        </w:rPr>
        <w:t xml:space="preserve"> </w:t>
      </w:r>
      <w:r>
        <w:rPr>
          <w:b/>
          <w:bCs/>
          <w:color w:val="161616"/>
          <w:w w:val="105"/>
          <w:sz w:val="20"/>
          <w:szCs w:val="20"/>
        </w:rPr>
        <w:t>services,</w:t>
      </w:r>
      <w:r>
        <w:rPr>
          <w:b/>
          <w:bCs/>
          <w:color w:val="161616"/>
          <w:spacing w:val="-15"/>
          <w:w w:val="105"/>
          <w:sz w:val="20"/>
          <w:szCs w:val="20"/>
        </w:rPr>
        <w:t xml:space="preserve"> </w:t>
      </w:r>
      <w:r>
        <w:rPr>
          <w:b/>
          <w:bCs/>
          <w:color w:val="161616"/>
          <w:w w:val="105"/>
          <w:sz w:val="20"/>
          <w:szCs w:val="20"/>
        </w:rPr>
        <w:t>long</w:t>
      </w:r>
      <w:r w:rsidR="005255D0">
        <w:rPr>
          <w:b/>
          <w:bCs/>
          <w:color w:val="161616"/>
          <w:spacing w:val="-26"/>
          <w:w w:val="105"/>
          <w:sz w:val="20"/>
          <w:szCs w:val="20"/>
        </w:rPr>
        <w:t>-</w:t>
      </w:r>
      <w:r>
        <w:rPr>
          <w:b/>
          <w:bCs/>
          <w:color w:val="161616"/>
          <w:w w:val="105"/>
          <w:sz w:val="20"/>
          <w:szCs w:val="20"/>
        </w:rPr>
        <w:t>term</w:t>
      </w:r>
      <w:r>
        <w:rPr>
          <w:b/>
          <w:bCs/>
          <w:color w:val="161616"/>
          <w:spacing w:val="-19"/>
          <w:w w:val="105"/>
          <w:sz w:val="20"/>
          <w:szCs w:val="20"/>
        </w:rPr>
        <w:t xml:space="preserve"> </w:t>
      </w:r>
      <w:r>
        <w:rPr>
          <w:b/>
          <w:bCs/>
          <w:color w:val="161616"/>
          <w:w w:val="105"/>
          <w:sz w:val="20"/>
          <w:szCs w:val="20"/>
        </w:rPr>
        <w:t>services</w:t>
      </w:r>
      <w:r>
        <w:rPr>
          <w:b/>
          <w:bCs/>
          <w:color w:val="161616"/>
          <w:spacing w:val="-15"/>
          <w:w w:val="105"/>
          <w:sz w:val="20"/>
          <w:szCs w:val="20"/>
        </w:rPr>
        <w:t xml:space="preserve"> </w:t>
      </w:r>
      <w:r>
        <w:rPr>
          <w:b/>
          <w:bCs/>
          <w:color w:val="161616"/>
          <w:w w:val="105"/>
          <w:sz w:val="20"/>
          <w:szCs w:val="20"/>
        </w:rPr>
        <w:t>and</w:t>
      </w:r>
      <w:r>
        <w:rPr>
          <w:b/>
          <w:bCs/>
          <w:color w:val="161616"/>
          <w:spacing w:val="-18"/>
          <w:w w:val="105"/>
          <w:sz w:val="20"/>
          <w:szCs w:val="20"/>
        </w:rPr>
        <w:t xml:space="preserve"> </w:t>
      </w:r>
      <w:r>
        <w:rPr>
          <w:b/>
          <w:bCs/>
          <w:color w:val="161616"/>
          <w:w w:val="105"/>
          <w:sz w:val="20"/>
          <w:szCs w:val="20"/>
        </w:rPr>
        <w:t>supports</w:t>
      </w:r>
      <w:r>
        <w:rPr>
          <w:b/>
          <w:bCs/>
          <w:color w:val="161616"/>
          <w:spacing w:val="-18"/>
          <w:w w:val="105"/>
          <w:sz w:val="20"/>
          <w:szCs w:val="20"/>
        </w:rPr>
        <w:t xml:space="preserve"> </w:t>
      </w:r>
      <w:r>
        <w:rPr>
          <w:b/>
          <w:bCs/>
          <w:color w:val="161616"/>
          <w:w w:val="105"/>
          <w:sz w:val="20"/>
          <w:szCs w:val="20"/>
        </w:rPr>
        <w:t>in</w:t>
      </w:r>
      <w:r>
        <w:rPr>
          <w:b/>
          <w:bCs/>
          <w:color w:val="161616"/>
          <w:spacing w:val="-28"/>
          <w:w w:val="105"/>
          <w:sz w:val="20"/>
          <w:szCs w:val="20"/>
        </w:rPr>
        <w:t xml:space="preserve"> </w:t>
      </w:r>
      <w:r>
        <w:rPr>
          <w:b/>
          <w:bCs/>
          <w:color w:val="161616"/>
          <w:w w:val="105"/>
          <w:sz w:val="20"/>
          <w:szCs w:val="20"/>
        </w:rPr>
        <w:t>contract with NYSED, ACCES-VR and NYS Office for the Aging. (Amy</w:t>
      </w:r>
      <w:r>
        <w:rPr>
          <w:b/>
          <w:bCs/>
          <w:color w:val="161616"/>
          <w:spacing w:val="16"/>
          <w:w w:val="105"/>
          <w:sz w:val="20"/>
          <w:szCs w:val="20"/>
        </w:rPr>
        <w:t xml:space="preserve"> </w:t>
      </w:r>
      <w:r>
        <w:rPr>
          <w:b/>
          <w:bCs/>
          <w:color w:val="161616"/>
          <w:w w:val="105"/>
          <w:sz w:val="20"/>
          <w:szCs w:val="20"/>
        </w:rPr>
        <w:t>Menditto)</w:t>
      </w:r>
    </w:p>
    <w:p w14:paraId="3892E1E8" w14:textId="77777777" w:rsidR="00F454CE" w:rsidRDefault="00F454CE">
      <w:pPr>
        <w:pStyle w:val="BodyText"/>
        <w:kinsoku w:val="0"/>
        <w:overflowPunct w:val="0"/>
        <w:spacing w:before="10"/>
        <w:rPr>
          <w:b/>
          <w:bCs/>
          <w:sz w:val="24"/>
          <w:szCs w:val="24"/>
        </w:rPr>
      </w:pPr>
    </w:p>
    <w:p w14:paraId="75F15C51" w14:textId="77777777" w:rsidR="00F454CE" w:rsidRDefault="00F454CE">
      <w:pPr>
        <w:pStyle w:val="ListParagraph"/>
        <w:numPr>
          <w:ilvl w:val="0"/>
          <w:numId w:val="4"/>
        </w:numPr>
        <w:tabs>
          <w:tab w:val="left" w:pos="1511"/>
        </w:tabs>
        <w:kinsoku w:val="0"/>
        <w:overflowPunct w:val="0"/>
        <w:spacing w:before="0"/>
        <w:ind w:hanging="358"/>
        <w:rPr>
          <w:color w:val="2A2A2A"/>
          <w:sz w:val="21"/>
          <w:szCs w:val="21"/>
        </w:rPr>
      </w:pPr>
      <w:r>
        <w:rPr>
          <w:color w:val="161616"/>
          <w:sz w:val="21"/>
          <w:szCs w:val="21"/>
        </w:rPr>
        <w:t>Advocacy</w:t>
      </w:r>
    </w:p>
    <w:p w14:paraId="476F83DD" w14:textId="77777777" w:rsidR="00F454CE" w:rsidRDefault="00F454CE">
      <w:pPr>
        <w:pStyle w:val="ListParagraph"/>
        <w:numPr>
          <w:ilvl w:val="1"/>
          <w:numId w:val="4"/>
        </w:numPr>
        <w:tabs>
          <w:tab w:val="left" w:pos="2232"/>
        </w:tabs>
        <w:kinsoku w:val="0"/>
        <w:overflowPunct w:val="0"/>
        <w:spacing w:before="51"/>
        <w:ind w:left="2231" w:hanging="358"/>
        <w:rPr>
          <w:color w:val="2A2A2A"/>
          <w:w w:val="105"/>
          <w:sz w:val="21"/>
          <w:szCs w:val="21"/>
        </w:rPr>
      </w:pPr>
      <w:r>
        <w:rPr>
          <w:color w:val="161616"/>
          <w:w w:val="105"/>
          <w:sz w:val="21"/>
          <w:szCs w:val="21"/>
        </w:rPr>
        <w:t>Architectural and Communication Barrier</w:t>
      </w:r>
      <w:r>
        <w:rPr>
          <w:color w:val="161616"/>
          <w:spacing w:val="-24"/>
          <w:w w:val="105"/>
          <w:sz w:val="21"/>
          <w:szCs w:val="21"/>
        </w:rPr>
        <w:t xml:space="preserve"> </w:t>
      </w:r>
      <w:r>
        <w:rPr>
          <w:color w:val="161616"/>
          <w:w w:val="105"/>
          <w:sz w:val="21"/>
          <w:szCs w:val="21"/>
        </w:rPr>
        <w:t>Consultation</w:t>
      </w:r>
    </w:p>
    <w:p w14:paraId="1C22999E" w14:textId="77777777" w:rsidR="00F454CE" w:rsidRDefault="00F454CE">
      <w:pPr>
        <w:pStyle w:val="ListParagraph"/>
        <w:numPr>
          <w:ilvl w:val="1"/>
          <w:numId w:val="4"/>
        </w:numPr>
        <w:tabs>
          <w:tab w:val="left" w:pos="2226"/>
        </w:tabs>
        <w:kinsoku w:val="0"/>
        <w:overflowPunct w:val="0"/>
        <w:ind w:left="2225" w:hanging="357"/>
        <w:rPr>
          <w:color w:val="2A2A2A"/>
          <w:w w:val="105"/>
          <w:sz w:val="21"/>
          <w:szCs w:val="21"/>
        </w:rPr>
      </w:pPr>
      <w:r>
        <w:rPr>
          <w:color w:val="161616"/>
          <w:w w:val="105"/>
          <w:sz w:val="21"/>
          <w:szCs w:val="21"/>
        </w:rPr>
        <w:t>Barrier Buster/Individual or System-wide Accessibility</w:t>
      </w:r>
      <w:r>
        <w:rPr>
          <w:color w:val="161616"/>
          <w:spacing w:val="25"/>
          <w:w w:val="105"/>
          <w:sz w:val="21"/>
          <w:szCs w:val="21"/>
        </w:rPr>
        <w:t xml:space="preserve"> </w:t>
      </w:r>
      <w:r>
        <w:rPr>
          <w:color w:val="161616"/>
          <w:w w:val="105"/>
          <w:sz w:val="21"/>
          <w:szCs w:val="21"/>
        </w:rPr>
        <w:t>Issues</w:t>
      </w:r>
    </w:p>
    <w:p w14:paraId="766BFE30" w14:textId="77777777" w:rsidR="00F454CE" w:rsidRDefault="00F454CE">
      <w:pPr>
        <w:pStyle w:val="ListParagraph"/>
        <w:numPr>
          <w:ilvl w:val="1"/>
          <w:numId w:val="4"/>
        </w:numPr>
        <w:tabs>
          <w:tab w:val="left" w:pos="2217"/>
        </w:tabs>
        <w:kinsoku w:val="0"/>
        <w:overflowPunct w:val="0"/>
        <w:ind w:left="2217" w:hanging="354"/>
        <w:rPr>
          <w:color w:val="2A2A2A"/>
          <w:w w:val="105"/>
          <w:sz w:val="21"/>
          <w:szCs w:val="21"/>
        </w:rPr>
      </w:pPr>
      <w:r>
        <w:rPr>
          <w:color w:val="161616"/>
          <w:w w:val="105"/>
          <w:sz w:val="21"/>
          <w:szCs w:val="21"/>
        </w:rPr>
        <w:t>Transportation</w:t>
      </w:r>
      <w:r>
        <w:rPr>
          <w:color w:val="161616"/>
          <w:spacing w:val="-1"/>
          <w:w w:val="105"/>
          <w:sz w:val="21"/>
          <w:szCs w:val="21"/>
        </w:rPr>
        <w:t xml:space="preserve"> </w:t>
      </w:r>
      <w:r>
        <w:rPr>
          <w:color w:val="161616"/>
          <w:w w:val="105"/>
          <w:sz w:val="21"/>
          <w:szCs w:val="21"/>
        </w:rPr>
        <w:t>Issues</w:t>
      </w:r>
    </w:p>
    <w:p w14:paraId="280375B2" w14:textId="77777777" w:rsidR="00F454CE" w:rsidRPr="00B57854" w:rsidRDefault="00F454CE" w:rsidP="00B57854">
      <w:pPr>
        <w:pStyle w:val="ListParagraph"/>
        <w:numPr>
          <w:ilvl w:val="0"/>
          <w:numId w:val="4"/>
        </w:numPr>
        <w:tabs>
          <w:tab w:val="left" w:pos="1497"/>
        </w:tabs>
        <w:kinsoku w:val="0"/>
        <w:overflowPunct w:val="0"/>
        <w:spacing w:before="47"/>
        <w:ind w:left="1496" w:hanging="363"/>
        <w:rPr>
          <w:color w:val="2A2A2A"/>
          <w:sz w:val="21"/>
          <w:szCs w:val="21"/>
        </w:rPr>
      </w:pPr>
      <w:r>
        <w:rPr>
          <w:color w:val="161616"/>
          <w:sz w:val="21"/>
          <w:szCs w:val="21"/>
        </w:rPr>
        <w:t>Assistive Technology Classes and Computer</w:t>
      </w:r>
      <w:r>
        <w:rPr>
          <w:color w:val="161616"/>
          <w:spacing w:val="45"/>
          <w:sz w:val="21"/>
          <w:szCs w:val="21"/>
        </w:rPr>
        <w:t xml:space="preserve"> </w:t>
      </w:r>
      <w:r>
        <w:rPr>
          <w:color w:val="161616"/>
          <w:sz w:val="21"/>
          <w:szCs w:val="21"/>
        </w:rPr>
        <w:t>Lab</w:t>
      </w:r>
    </w:p>
    <w:p w14:paraId="27C6E3B0" w14:textId="77777777" w:rsidR="00F454CE" w:rsidRDefault="00F454CE">
      <w:pPr>
        <w:pStyle w:val="ListParagraph"/>
        <w:numPr>
          <w:ilvl w:val="1"/>
          <w:numId w:val="4"/>
        </w:numPr>
        <w:tabs>
          <w:tab w:val="left" w:pos="2211"/>
        </w:tabs>
        <w:kinsoku w:val="0"/>
        <w:overflowPunct w:val="0"/>
        <w:ind w:left="2210" w:hanging="356"/>
        <w:rPr>
          <w:color w:val="161616"/>
          <w:w w:val="105"/>
          <w:sz w:val="21"/>
          <w:szCs w:val="21"/>
        </w:rPr>
      </w:pPr>
      <w:r>
        <w:rPr>
          <w:color w:val="161616"/>
          <w:w w:val="105"/>
          <w:sz w:val="21"/>
          <w:szCs w:val="21"/>
        </w:rPr>
        <w:t>Use of Technology and Social Media</w:t>
      </w:r>
      <w:r>
        <w:rPr>
          <w:color w:val="161616"/>
          <w:spacing w:val="8"/>
          <w:w w:val="105"/>
          <w:sz w:val="21"/>
          <w:szCs w:val="21"/>
        </w:rPr>
        <w:t xml:space="preserve"> </w:t>
      </w:r>
      <w:r>
        <w:rPr>
          <w:color w:val="161616"/>
          <w:w w:val="105"/>
          <w:sz w:val="21"/>
          <w:szCs w:val="21"/>
        </w:rPr>
        <w:t>Applications</w:t>
      </w:r>
    </w:p>
    <w:p w14:paraId="1419AF5B" w14:textId="77777777" w:rsidR="00F454CE" w:rsidRDefault="00F454CE">
      <w:pPr>
        <w:pStyle w:val="ListParagraph"/>
        <w:numPr>
          <w:ilvl w:val="0"/>
          <w:numId w:val="4"/>
        </w:numPr>
        <w:tabs>
          <w:tab w:val="left" w:pos="1481"/>
        </w:tabs>
        <w:kinsoku w:val="0"/>
        <w:overflowPunct w:val="0"/>
        <w:spacing w:before="46"/>
        <w:ind w:left="1480" w:hanging="357"/>
        <w:rPr>
          <w:color w:val="161616"/>
          <w:w w:val="105"/>
          <w:sz w:val="21"/>
          <w:szCs w:val="21"/>
        </w:rPr>
      </w:pPr>
      <w:r>
        <w:rPr>
          <w:color w:val="161616"/>
          <w:w w:val="105"/>
          <w:sz w:val="21"/>
          <w:szCs w:val="21"/>
        </w:rPr>
        <w:t>Community</w:t>
      </w:r>
      <w:r>
        <w:rPr>
          <w:color w:val="161616"/>
          <w:spacing w:val="8"/>
          <w:w w:val="105"/>
          <w:sz w:val="21"/>
          <w:szCs w:val="21"/>
        </w:rPr>
        <w:t xml:space="preserve"> </w:t>
      </w:r>
      <w:r>
        <w:rPr>
          <w:color w:val="161616"/>
          <w:w w:val="105"/>
          <w:sz w:val="21"/>
          <w:szCs w:val="21"/>
        </w:rPr>
        <w:t>Outreach</w:t>
      </w:r>
    </w:p>
    <w:p w14:paraId="3868F66C" w14:textId="77777777" w:rsidR="00F454CE" w:rsidRPr="00B57854" w:rsidRDefault="00F454CE" w:rsidP="00B57854">
      <w:pPr>
        <w:pStyle w:val="ListParagraph"/>
        <w:numPr>
          <w:ilvl w:val="0"/>
          <w:numId w:val="4"/>
        </w:numPr>
        <w:tabs>
          <w:tab w:val="left" w:pos="1475"/>
        </w:tabs>
        <w:kinsoku w:val="0"/>
        <w:overflowPunct w:val="0"/>
        <w:ind w:left="1474" w:hanging="356"/>
        <w:rPr>
          <w:color w:val="2A2A2A"/>
          <w:w w:val="105"/>
          <w:sz w:val="21"/>
          <w:szCs w:val="21"/>
        </w:rPr>
      </w:pPr>
      <w:r>
        <w:rPr>
          <w:color w:val="161616"/>
          <w:w w:val="105"/>
          <w:sz w:val="21"/>
          <w:szCs w:val="21"/>
        </w:rPr>
        <w:t>Employment Readiness and other Support</w:t>
      </w:r>
      <w:r>
        <w:rPr>
          <w:color w:val="161616"/>
          <w:spacing w:val="33"/>
          <w:w w:val="105"/>
          <w:sz w:val="21"/>
          <w:szCs w:val="21"/>
        </w:rPr>
        <w:t xml:space="preserve"> </w:t>
      </w:r>
      <w:r>
        <w:rPr>
          <w:color w:val="161616"/>
          <w:w w:val="105"/>
          <w:sz w:val="21"/>
          <w:szCs w:val="21"/>
        </w:rPr>
        <w:t>Services</w:t>
      </w:r>
    </w:p>
    <w:p w14:paraId="2DC26833" w14:textId="77777777" w:rsidR="00F454CE" w:rsidRDefault="00F454CE">
      <w:pPr>
        <w:pStyle w:val="ListParagraph"/>
        <w:numPr>
          <w:ilvl w:val="0"/>
          <w:numId w:val="4"/>
        </w:numPr>
        <w:tabs>
          <w:tab w:val="left" w:pos="1465"/>
        </w:tabs>
        <w:kinsoku w:val="0"/>
        <w:overflowPunct w:val="0"/>
        <w:ind w:left="1464" w:hanging="355"/>
        <w:rPr>
          <w:color w:val="2A2A2A"/>
          <w:sz w:val="21"/>
          <w:szCs w:val="21"/>
        </w:rPr>
      </w:pPr>
      <w:r>
        <w:rPr>
          <w:color w:val="161616"/>
          <w:sz w:val="21"/>
          <w:szCs w:val="21"/>
        </w:rPr>
        <w:t>Housing</w:t>
      </w:r>
      <w:r>
        <w:rPr>
          <w:color w:val="161616"/>
          <w:spacing w:val="-2"/>
          <w:sz w:val="21"/>
          <w:szCs w:val="21"/>
        </w:rPr>
        <w:t xml:space="preserve"> </w:t>
      </w:r>
      <w:r>
        <w:rPr>
          <w:color w:val="161616"/>
          <w:sz w:val="21"/>
          <w:szCs w:val="21"/>
        </w:rPr>
        <w:t>Assistance</w:t>
      </w:r>
    </w:p>
    <w:p w14:paraId="162433A3" w14:textId="77777777" w:rsidR="00F454CE" w:rsidRDefault="00F454CE">
      <w:pPr>
        <w:pStyle w:val="ListParagraph"/>
        <w:numPr>
          <w:ilvl w:val="0"/>
          <w:numId w:val="4"/>
        </w:numPr>
        <w:tabs>
          <w:tab w:val="left" w:pos="1462"/>
        </w:tabs>
        <w:kinsoku w:val="0"/>
        <w:overflowPunct w:val="0"/>
        <w:ind w:left="1461" w:hanging="357"/>
        <w:rPr>
          <w:color w:val="2A2A2A"/>
          <w:w w:val="105"/>
          <w:sz w:val="21"/>
          <w:szCs w:val="21"/>
        </w:rPr>
      </w:pPr>
      <w:r>
        <w:rPr>
          <w:color w:val="161616"/>
          <w:w w:val="105"/>
          <w:sz w:val="21"/>
          <w:szCs w:val="21"/>
        </w:rPr>
        <w:t>Independent Living Training</w:t>
      </w:r>
      <w:r>
        <w:rPr>
          <w:color w:val="161616"/>
          <w:spacing w:val="-3"/>
          <w:w w:val="105"/>
          <w:sz w:val="21"/>
          <w:szCs w:val="21"/>
        </w:rPr>
        <w:t xml:space="preserve"> </w:t>
      </w:r>
      <w:r>
        <w:rPr>
          <w:color w:val="161616"/>
          <w:w w:val="105"/>
          <w:sz w:val="21"/>
          <w:szCs w:val="21"/>
        </w:rPr>
        <w:t>Center</w:t>
      </w:r>
    </w:p>
    <w:p w14:paraId="05DDB628" w14:textId="77777777" w:rsidR="00F454CE" w:rsidRDefault="00F454CE">
      <w:pPr>
        <w:pStyle w:val="ListParagraph"/>
        <w:numPr>
          <w:ilvl w:val="0"/>
          <w:numId w:val="4"/>
        </w:numPr>
        <w:tabs>
          <w:tab w:val="left" w:pos="1458"/>
        </w:tabs>
        <w:kinsoku w:val="0"/>
        <w:overflowPunct w:val="0"/>
        <w:spacing w:before="51"/>
        <w:ind w:left="1457" w:hanging="353"/>
        <w:rPr>
          <w:color w:val="2A2A2A"/>
          <w:sz w:val="21"/>
          <w:szCs w:val="21"/>
        </w:rPr>
      </w:pPr>
      <w:r>
        <w:rPr>
          <w:color w:val="161616"/>
          <w:sz w:val="21"/>
          <w:szCs w:val="21"/>
        </w:rPr>
        <w:t>Information and Referral</w:t>
      </w:r>
      <w:r>
        <w:rPr>
          <w:color w:val="161616"/>
          <w:spacing w:val="17"/>
          <w:sz w:val="21"/>
          <w:szCs w:val="21"/>
        </w:rPr>
        <w:t xml:space="preserve"> </w:t>
      </w:r>
      <w:r>
        <w:rPr>
          <w:color w:val="161616"/>
          <w:sz w:val="21"/>
          <w:szCs w:val="21"/>
        </w:rPr>
        <w:t>Services</w:t>
      </w:r>
    </w:p>
    <w:p w14:paraId="25A1CA04" w14:textId="77777777" w:rsidR="00F454CE" w:rsidRDefault="00F454CE">
      <w:pPr>
        <w:pStyle w:val="ListParagraph"/>
        <w:numPr>
          <w:ilvl w:val="0"/>
          <w:numId w:val="4"/>
        </w:numPr>
        <w:tabs>
          <w:tab w:val="left" w:pos="1456"/>
        </w:tabs>
        <w:kinsoku w:val="0"/>
        <w:overflowPunct w:val="0"/>
        <w:spacing w:before="47"/>
        <w:ind w:left="1455" w:hanging="356"/>
        <w:rPr>
          <w:color w:val="2A2A2A"/>
          <w:sz w:val="21"/>
          <w:szCs w:val="21"/>
        </w:rPr>
      </w:pPr>
      <w:r>
        <w:rPr>
          <w:color w:val="161616"/>
          <w:sz w:val="21"/>
          <w:szCs w:val="21"/>
        </w:rPr>
        <w:t>Peer</w:t>
      </w:r>
      <w:r>
        <w:rPr>
          <w:color w:val="161616"/>
          <w:spacing w:val="16"/>
          <w:sz w:val="21"/>
          <w:szCs w:val="21"/>
        </w:rPr>
        <w:t xml:space="preserve"> </w:t>
      </w:r>
      <w:r>
        <w:rPr>
          <w:color w:val="161616"/>
          <w:sz w:val="21"/>
          <w:szCs w:val="21"/>
        </w:rPr>
        <w:t>Counseling</w:t>
      </w:r>
    </w:p>
    <w:p w14:paraId="4ACFB8BE" w14:textId="77777777" w:rsidR="00F454CE" w:rsidRDefault="00B57854">
      <w:pPr>
        <w:pStyle w:val="ListParagraph"/>
        <w:numPr>
          <w:ilvl w:val="0"/>
          <w:numId w:val="4"/>
        </w:numPr>
        <w:tabs>
          <w:tab w:val="left" w:pos="1456"/>
        </w:tabs>
        <w:kinsoku w:val="0"/>
        <w:overflowPunct w:val="0"/>
        <w:ind w:left="1455" w:hanging="361"/>
        <w:rPr>
          <w:color w:val="161616"/>
          <w:w w:val="105"/>
          <w:sz w:val="21"/>
          <w:szCs w:val="21"/>
        </w:rPr>
      </w:pPr>
      <w:r>
        <w:rPr>
          <w:color w:val="161616"/>
          <w:w w:val="105"/>
          <w:sz w:val="21"/>
          <w:szCs w:val="21"/>
        </w:rPr>
        <w:t xml:space="preserve">Personal counseling – </w:t>
      </w:r>
      <w:r w:rsidRPr="00B57854">
        <w:rPr>
          <w:i/>
          <w:color w:val="161616"/>
          <w:w w:val="105"/>
          <w:sz w:val="21"/>
          <w:szCs w:val="21"/>
        </w:rPr>
        <w:t>Licensed social workers on staff</w:t>
      </w:r>
    </w:p>
    <w:p w14:paraId="1DEF4132" w14:textId="77777777" w:rsidR="00F454CE" w:rsidRDefault="00F454CE">
      <w:pPr>
        <w:pStyle w:val="ListParagraph"/>
        <w:numPr>
          <w:ilvl w:val="0"/>
          <w:numId w:val="4"/>
        </w:numPr>
        <w:tabs>
          <w:tab w:val="left" w:pos="1443"/>
        </w:tabs>
        <w:kinsoku w:val="0"/>
        <w:overflowPunct w:val="0"/>
        <w:ind w:left="1442" w:hanging="353"/>
        <w:rPr>
          <w:color w:val="2A2A2A"/>
          <w:w w:val="105"/>
          <w:sz w:val="21"/>
          <w:szCs w:val="21"/>
        </w:rPr>
      </w:pPr>
      <w:r>
        <w:rPr>
          <w:color w:val="161616"/>
          <w:w w:val="105"/>
          <w:sz w:val="21"/>
          <w:szCs w:val="21"/>
        </w:rPr>
        <w:t>Support</w:t>
      </w:r>
      <w:r>
        <w:rPr>
          <w:color w:val="161616"/>
          <w:spacing w:val="9"/>
          <w:w w:val="105"/>
          <w:sz w:val="21"/>
          <w:szCs w:val="21"/>
        </w:rPr>
        <w:t xml:space="preserve"> </w:t>
      </w:r>
      <w:r>
        <w:rPr>
          <w:color w:val="161616"/>
          <w:w w:val="105"/>
          <w:sz w:val="21"/>
          <w:szCs w:val="21"/>
        </w:rPr>
        <w:t>groups</w:t>
      </w:r>
    </w:p>
    <w:p w14:paraId="0432CBF5" w14:textId="2711BD68" w:rsidR="00F454CE" w:rsidRDefault="00A21CB0">
      <w:pPr>
        <w:pStyle w:val="ListParagraph"/>
        <w:numPr>
          <w:ilvl w:val="1"/>
          <w:numId w:val="4"/>
        </w:numPr>
        <w:tabs>
          <w:tab w:val="left" w:pos="2158"/>
        </w:tabs>
        <w:kinsoku w:val="0"/>
        <w:overflowPunct w:val="0"/>
        <w:spacing w:before="47"/>
        <w:ind w:left="2157" w:hanging="361"/>
        <w:rPr>
          <w:color w:val="161616"/>
          <w:w w:val="105"/>
          <w:sz w:val="21"/>
          <w:szCs w:val="21"/>
        </w:rPr>
      </w:pPr>
      <w:r>
        <w:rPr>
          <w:color w:val="161616"/>
          <w:w w:val="105"/>
          <w:sz w:val="21"/>
          <w:szCs w:val="21"/>
        </w:rPr>
        <w:t>Barrier Busters</w:t>
      </w:r>
    </w:p>
    <w:p w14:paraId="2BC73B9D" w14:textId="40BFC75C" w:rsidR="00F454CE" w:rsidRDefault="00A21CB0">
      <w:pPr>
        <w:pStyle w:val="ListParagraph"/>
        <w:numPr>
          <w:ilvl w:val="1"/>
          <w:numId w:val="4"/>
        </w:numPr>
        <w:tabs>
          <w:tab w:val="left" w:pos="2160"/>
        </w:tabs>
        <w:kinsoku w:val="0"/>
        <w:overflowPunct w:val="0"/>
        <w:ind w:left="2159" w:hanging="368"/>
        <w:rPr>
          <w:color w:val="2A2A2A"/>
          <w:w w:val="105"/>
          <w:sz w:val="21"/>
          <w:szCs w:val="21"/>
        </w:rPr>
      </w:pPr>
      <w:r>
        <w:rPr>
          <w:color w:val="161616"/>
          <w:w w:val="105"/>
          <w:sz w:val="21"/>
          <w:szCs w:val="21"/>
        </w:rPr>
        <w:t>Men’s Group</w:t>
      </w:r>
      <w:r w:rsidR="00BD10CA">
        <w:rPr>
          <w:color w:val="161616"/>
          <w:w w:val="105"/>
          <w:sz w:val="21"/>
          <w:szCs w:val="21"/>
        </w:rPr>
        <w:t xml:space="preserve"> (The Man Cave)</w:t>
      </w:r>
    </w:p>
    <w:p w14:paraId="1546C610" w14:textId="77777777" w:rsidR="00F454CE" w:rsidRDefault="005255D0" w:rsidP="005255D0">
      <w:pPr>
        <w:pStyle w:val="BodyText"/>
        <w:tabs>
          <w:tab w:val="left" w:pos="357"/>
        </w:tabs>
        <w:kinsoku w:val="0"/>
        <w:overflowPunct w:val="0"/>
        <w:spacing w:before="77"/>
        <w:ind w:right="2628"/>
        <w:rPr>
          <w:color w:val="161616"/>
        </w:rPr>
      </w:pPr>
      <w:r>
        <w:rPr>
          <w:color w:val="242424"/>
        </w:rPr>
        <w:tab/>
      </w:r>
      <w:r>
        <w:rPr>
          <w:color w:val="242424"/>
        </w:rPr>
        <w:tab/>
      </w:r>
      <w:r>
        <w:rPr>
          <w:color w:val="242424"/>
        </w:rPr>
        <w:tab/>
        <w:t xml:space="preserve">      </w:t>
      </w:r>
      <w:r w:rsidR="00F454CE">
        <w:rPr>
          <w:color w:val="242424"/>
        </w:rPr>
        <w:t>o</w:t>
      </w:r>
      <w:r w:rsidR="00F454CE">
        <w:rPr>
          <w:color w:val="242424"/>
        </w:rPr>
        <w:tab/>
      </w:r>
      <w:r w:rsidR="00B57854">
        <w:rPr>
          <w:color w:val="161616"/>
        </w:rPr>
        <w:t>Mindfulness Group</w:t>
      </w:r>
    </w:p>
    <w:p w14:paraId="265FC13C" w14:textId="1ED72BC8" w:rsidR="00BD10CA" w:rsidRDefault="00B57854" w:rsidP="00B57854">
      <w:pPr>
        <w:pStyle w:val="BodyText"/>
        <w:tabs>
          <w:tab w:val="left" w:pos="357"/>
        </w:tabs>
        <w:kinsoku w:val="0"/>
        <w:overflowPunct w:val="0"/>
        <w:spacing w:before="77"/>
        <w:ind w:right="2628"/>
        <w:rPr>
          <w:color w:val="242424"/>
        </w:rPr>
      </w:pPr>
      <w:r>
        <w:rPr>
          <w:color w:val="161616"/>
        </w:rPr>
        <w:tab/>
      </w:r>
      <w:r>
        <w:rPr>
          <w:color w:val="161616"/>
        </w:rPr>
        <w:tab/>
      </w:r>
      <w:r>
        <w:rPr>
          <w:color w:val="161616"/>
        </w:rPr>
        <w:tab/>
        <w:t xml:space="preserve">      </w:t>
      </w:r>
      <w:r>
        <w:rPr>
          <w:color w:val="242424"/>
        </w:rPr>
        <w:t xml:space="preserve">o    </w:t>
      </w:r>
      <w:r w:rsidR="00ED481F">
        <w:rPr>
          <w:color w:val="242424"/>
        </w:rPr>
        <w:t>Men</w:t>
      </w:r>
      <w:r w:rsidR="00BD10CA">
        <w:rPr>
          <w:color w:val="242424"/>
        </w:rPr>
        <w:t>ding Mindsets</w:t>
      </w:r>
    </w:p>
    <w:p w14:paraId="08C39568" w14:textId="215CE7D5" w:rsidR="00BD10CA" w:rsidRDefault="00BD10CA" w:rsidP="00BD10CA">
      <w:pPr>
        <w:pStyle w:val="BodyText"/>
        <w:tabs>
          <w:tab w:val="left" w:pos="357"/>
        </w:tabs>
        <w:kinsoku w:val="0"/>
        <w:overflowPunct w:val="0"/>
        <w:spacing w:before="77"/>
        <w:ind w:right="2628"/>
        <w:rPr>
          <w:color w:val="161616"/>
        </w:rPr>
      </w:pPr>
      <w:r>
        <w:rPr>
          <w:color w:val="242424"/>
        </w:rPr>
        <w:tab/>
      </w:r>
      <w:r>
        <w:rPr>
          <w:color w:val="242424"/>
        </w:rPr>
        <w:tab/>
      </w:r>
      <w:r>
        <w:rPr>
          <w:color w:val="242424"/>
        </w:rPr>
        <w:tab/>
        <w:t xml:space="preserve">      o</w:t>
      </w:r>
      <w:r>
        <w:rPr>
          <w:color w:val="242424"/>
        </w:rPr>
        <w:tab/>
      </w:r>
      <w:r>
        <w:rPr>
          <w:color w:val="161616"/>
        </w:rPr>
        <w:t>Peer Support Group</w:t>
      </w:r>
    </w:p>
    <w:p w14:paraId="69034F26" w14:textId="37612C3D" w:rsidR="00E10880" w:rsidRPr="000D12C8" w:rsidRDefault="00BD10CA" w:rsidP="00B57854">
      <w:pPr>
        <w:pStyle w:val="BodyText"/>
        <w:tabs>
          <w:tab w:val="left" w:pos="357"/>
        </w:tabs>
        <w:kinsoku w:val="0"/>
        <w:overflowPunct w:val="0"/>
        <w:spacing w:before="77"/>
        <w:ind w:right="2628"/>
        <w:rPr>
          <w:color w:val="242424"/>
        </w:rPr>
      </w:pPr>
      <w:r>
        <w:rPr>
          <w:color w:val="161616"/>
        </w:rPr>
        <w:lastRenderedPageBreak/>
        <w:tab/>
      </w:r>
      <w:r>
        <w:rPr>
          <w:color w:val="161616"/>
        </w:rPr>
        <w:tab/>
      </w:r>
      <w:r>
        <w:rPr>
          <w:color w:val="161616"/>
        </w:rPr>
        <w:tab/>
        <w:t xml:space="preserve">      </w:t>
      </w:r>
      <w:r>
        <w:rPr>
          <w:color w:val="242424"/>
        </w:rPr>
        <w:t>o    Start the Conversation</w:t>
      </w:r>
    </w:p>
    <w:p w14:paraId="2E7EAAA3" w14:textId="67ACB8CC" w:rsidR="00F454CE" w:rsidRPr="00F37C28" w:rsidRDefault="007B4F68" w:rsidP="00F37C28">
      <w:pPr>
        <w:pStyle w:val="BodyText"/>
        <w:tabs>
          <w:tab w:val="left" w:pos="357"/>
        </w:tabs>
        <w:kinsoku w:val="0"/>
        <w:overflowPunct w:val="0"/>
        <w:spacing w:before="77"/>
        <w:ind w:right="2628"/>
        <w:rPr>
          <w:color w:val="161616"/>
        </w:rPr>
      </w:pPr>
      <w:r>
        <w:rPr>
          <w:color w:val="161616"/>
        </w:rPr>
        <w:tab/>
      </w:r>
      <w:r>
        <w:rPr>
          <w:color w:val="161616"/>
        </w:rPr>
        <w:tab/>
      </w:r>
      <w:r>
        <w:rPr>
          <w:color w:val="161616"/>
        </w:rPr>
        <w:tab/>
        <w:t xml:space="preserve">  </w:t>
      </w:r>
    </w:p>
    <w:p w14:paraId="4C6500E3" w14:textId="77777777" w:rsidR="00F454CE" w:rsidRDefault="00F454CE">
      <w:pPr>
        <w:pStyle w:val="BodyText"/>
        <w:kinsoku w:val="0"/>
        <w:overflowPunct w:val="0"/>
        <w:spacing w:before="1" w:line="307" w:lineRule="auto"/>
        <w:ind w:left="862" w:right="106" w:firstLine="1"/>
        <w:rPr>
          <w:b/>
          <w:bCs/>
          <w:color w:val="161616"/>
          <w:sz w:val="20"/>
          <w:szCs w:val="20"/>
        </w:rPr>
      </w:pPr>
      <w:r>
        <w:rPr>
          <w:b/>
          <w:bCs/>
          <w:color w:val="161616"/>
          <w:sz w:val="20"/>
          <w:szCs w:val="20"/>
        </w:rPr>
        <w:t xml:space="preserve">SILO contracts or subcontracts with the following agencies to deliver the following transition or diversion services </w:t>
      </w:r>
      <w:r w:rsidR="005255D0">
        <w:rPr>
          <w:b/>
          <w:bCs/>
          <w:color w:val="161616"/>
          <w:sz w:val="20"/>
          <w:szCs w:val="20"/>
        </w:rPr>
        <w:t xml:space="preserve">to </w:t>
      </w:r>
      <w:r>
        <w:rPr>
          <w:b/>
          <w:bCs/>
          <w:color w:val="161616"/>
          <w:sz w:val="20"/>
          <w:szCs w:val="20"/>
        </w:rPr>
        <w:t>assist individuals to leave Long Term Care facilities or remain in the community.</w:t>
      </w:r>
    </w:p>
    <w:p w14:paraId="59DFDDDA" w14:textId="77777777" w:rsidR="00F454CE" w:rsidRDefault="00F454CE">
      <w:pPr>
        <w:pStyle w:val="BodyText"/>
        <w:kinsoku w:val="0"/>
        <w:overflowPunct w:val="0"/>
        <w:spacing w:before="3"/>
        <w:rPr>
          <w:b/>
          <w:bCs/>
          <w:sz w:val="25"/>
          <w:szCs w:val="25"/>
        </w:rPr>
      </w:pPr>
    </w:p>
    <w:p w14:paraId="7C4EE8C8" w14:textId="77777777" w:rsidR="00537B30" w:rsidRPr="00BF604D" w:rsidRDefault="00BF604D">
      <w:pPr>
        <w:pStyle w:val="BodyText"/>
        <w:kinsoku w:val="0"/>
        <w:overflowPunct w:val="0"/>
        <w:spacing w:before="3"/>
        <w:rPr>
          <w:b/>
          <w:bCs/>
          <w:sz w:val="25"/>
          <w:szCs w:val="25"/>
        </w:rPr>
      </w:pPr>
      <w:r>
        <w:rPr>
          <w:b/>
          <w:bCs/>
          <w:sz w:val="25"/>
          <w:szCs w:val="25"/>
        </w:rPr>
        <w:tab/>
      </w:r>
      <w:r>
        <w:rPr>
          <w:b/>
          <w:bCs/>
          <w:sz w:val="25"/>
          <w:szCs w:val="25"/>
        </w:rPr>
        <w:tab/>
      </w:r>
      <w:r w:rsidRPr="00BF604D">
        <w:rPr>
          <w:b/>
          <w:color w:val="201F1E"/>
          <w:sz w:val="20"/>
          <w:szCs w:val="23"/>
          <w:shd w:val="clear" w:color="auto" w:fill="FFFFFF"/>
        </w:rPr>
        <w:t>New York State Justice Center for the Protection of People with Special Needs</w:t>
      </w:r>
    </w:p>
    <w:p w14:paraId="7A4532C5" w14:textId="5FAB5D2A" w:rsidR="00F454CE" w:rsidRPr="00164647" w:rsidRDefault="00F454CE" w:rsidP="00537B30">
      <w:pPr>
        <w:pStyle w:val="ListParagraph"/>
        <w:numPr>
          <w:ilvl w:val="1"/>
          <w:numId w:val="3"/>
        </w:numPr>
        <w:tabs>
          <w:tab w:val="left" w:pos="3030"/>
        </w:tabs>
        <w:kinsoku w:val="0"/>
        <w:overflowPunct w:val="0"/>
        <w:spacing w:before="64"/>
        <w:ind w:hanging="357"/>
        <w:rPr>
          <w:color w:val="161616"/>
          <w:w w:val="105"/>
          <w:sz w:val="20"/>
          <w:szCs w:val="20"/>
        </w:rPr>
      </w:pPr>
      <w:r>
        <w:rPr>
          <w:color w:val="161616"/>
          <w:w w:val="105"/>
          <w:sz w:val="21"/>
          <w:szCs w:val="21"/>
        </w:rPr>
        <w:t>TRAID Gra</w:t>
      </w:r>
      <w:r w:rsidR="00537B30">
        <w:rPr>
          <w:color w:val="161616"/>
          <w:w w:val="105"/>
          <w:sz w:val="21"/>
          <w:szCs w:val="21"/>
        </w:rPr>
        <w:t>nt: Assistive Technology</w:t>
      </w:r>
      <w:r w:rsidR="00E86090" w:rsidRPr="00537B30">
        <w:rPr>
          <w:color w:val="161616"/>
          <w:sz w:val="21"/>
          <w:szCs w:val="21"/>
        </w:rPr>
        <w:t xml:space="preserve"> </w:t>
      </w:r>
      <w:r w:rsidR="00E86090" w:rsidRPr="00164647">
        <w:rPr>
          <w:b/>
          <w:color w:val="161616"/>
          <w:sz w:val="20"/>
          <w:szCs w:val="20"/>
        </w:rPr>
        <w:t>(</w:t>
      </w:r>
      <w:r w:rsidR="00392F8A">
        <w:rPr>
          <w:b/>
          <w:color w:val="161616"/>
          <w:sz w:val="20"/>
          <w:szCs w:val="20"/>
        </w:rPr>
        <w:t>Ryan Criscione</w:t>
      </w:r>
      <w:r w:rsidR="00E86090" w:rsidRPr="00164647">
        <w:rPr>
          <w:b/>
          <w:color w:val="161616"/>
          <w:sz w:val="20"/>
          <w:szCs w:val="20"/>
        </w:rPr>
        <w:t>)</w:t>
      </w:r>
    </w:p>
    <w:p w14:paraId="4BB9A1FB" w14:textId="77777777" w:rsidR="00F454CE" w:rsidRDefault="00F454CE">
      <w:pPr>
        <w:pStyle w:val="BodyText"/>
        <w:kinsoku w:val="0"/>
        <w:overflowPunct w:val="0"/>
        <w:spacing w:before="11"/>
        <w:rPr>
          <w:sz w:val="29"/>
          <w:szCs w:val="29"/>
        </w:rPr>
      </w:pPr>
    </w:p>
    <w:p w14:paraId="2B88021C" w14:textId="77777777" w:rsidR="00F454CE" w:rsidRDefault="00F454CE">
      <w:pPr>
        <w:pStyle w:val="BodyText"/>
        <w:kinsoku w:val="0"/>
        <w:overflowPunct w:val="0"/>
        <w:spacing w:before="0"/>
        <w:ind w:left="1562"/>
        <w:rPr>
          <w:b/>
          <w:bCs/>
          <w:color w:val="161616"/>
          <w:w w:val="105"/>
          <w:sz w:val="20"/>
          <w:szCs w:val="20"/>
        </w:rPr>
      </w:pPr>
      <w:r>
        <w:rPr>
          <w:b/>
          <w:bCs/>
          <w:color w:val="161616"/>
          <w:w w:val="105"/>
          <w:sz w:val="20"/>
          <w:szCs w:val="20"/>
        </w:rPr>
        <w:t>NYS Department of Health</w:t>
      </w:r>
    </w:p>
    <w:p w14:paraId="1BC5C38A" w14:textId="53EE3953" w:rsidR="00F454CE" w:rsidRDefault="00F454CE">
      <w:pPr>
        <w:pStyle w:val="ListParagraph"/>
        <w:numPr>
          <w:ilvl w:val="1"/>
          <w:numId w:val="3"/>
        </w:numPr>
        <w:tabs>
          <w:tab w:val="left" w:pos="3018"/>
        </w:tabs>
        <w:kinsoku w:val="0"/>
        <w:overflowPunct w:val="0"/>
        <w:spacing w:before="63"/>
        <w:ind w:left="3017" w:hanging="365"/>
        <w:rPr>
          <w:color w:val="161616"/>
          <w:sz w:val="21"/>
          <w:szCs w:val="21"/>
        </w:rPr>
      </w:pPr>
      <w:r>
        <w:rPr>
          <w:color w:val="161616"/>
          <w:sz w:val="21"/>
          <w:szCs w:val="21"/>
        </w:rPr>
        <w:t>Regional Resource and Development</w:t>
      </w:r>
      <w:r>
        <w:rPr>
          <w:color w:val="161616"/>
          <w:spacing w:val="50"/>
          <w:sz w:val="21"/>
          <w:szCs w:val="21"/>
        </w:rPr>
        <w:t xml:space="preserve"> </w:t>
      </w:r>
      <w:r>
        <w:rPr>
          <w:color w:val="161616"/>
          <w:sz w:val="21"/>
          <w:szCs w:val="21"/>
        </w:rPr>
        <w:t>Center</w:t>
      </w:r>
      <w:r w:rsidR="009C6D82">
        <w:rPr>
          <w:color w:val="161616"/>
          <w:sz w:val="21"/>
          <w:szCs w:val="21"/>
        </w:rPr>
        <w:t xml:space="preserve"> </w:t>
      </w:r>
      <w:r w:rsidR="009C6D82">
        <w:rPr>
          <w:b/>
          <w:bCs/>
          <w:color w:val="161616"/>
          <w:w w:val="105"/>
          <w:sz w:val="20"/>
          <w:szCs w:val="20"/>
        </w:rPr>
        <w:t>(Dawn Nodar)</w:t>
      </w:r>
    </w:p>
    <w:p w14:paraId="0CEB5708" w14:textId="659F7E29" w:rsidR="00F454CE" w:rsidRDefault="00F454CE">
      <w:pPr>
        <w:pStyle w:val="ListParagraph"/>
        <w:numPr>
          <w:ilvl w:val="2"/>
          <w:numId w:val="3"/>
        </w:numPr>
        <w:tabs>
          <w:tab w:val="left" w:pos="3740"/>
        </w:tabs>
        <w:kinsoku w:val="0"/>
        <w:overflowPunct w:val="0"/>
        <w:ind w:hanging="356"/>
        <w:rPr>
          <w:b/>
          <w:bCs/>
          <w:color w:val="161616"/>
          <w:w w:val="105"/>
          <w:sz w:val="20"/>
          <w:szCs w:val="20"/>
        </w:rPr>
      </w:pPr>
      <w:r>
        <w:rPr>
          <w:color w:val="161616"/>
          <w:w w:val="105"/>
          <w:sz w:val="21"/>
          <w:szCs w:val="21"/>
        </w:rPr>
        <w:t>Nursing Home Transition and Diversion Waiver</w:t>
      </w:r>
      <w:r w:rsidR="005255D0">
        <w:rPr>
          <w:color w:val="161616"/>
          <w:w w:val="105"/>
          <w:sz w:val="21"/>
          <w:szCs w:val="21"/>
        </w:rPr>
        <w:t xml:space="preserve"> </w:t>
      </w:r>
    </w:p>
    <w:p w14:paraId="4F5F1AF8" w14:textId="7309AAFE" w:rsidR="00F454CE" w:rsidRPr="009C6D82" w:rsidRDefault="00F454CE" w:rsidP="009C6D82">
      <w:pPr>
        <w:pStyle w:val="ListParagraph"/>
        <w:numPr>
          <w:ilvl w:val="2"/>
          <w:numId w:val="3"/>
        </w:numPr>
        <w:tabs>
          <w:tab w:val="left" w:pos="3732"/>
        </w:tabs>
        <w:kinsoku w:val="0"/>
        <w:overflowPunct w:val="0"/>
        <w:spacing w:before="9"/>
        <w:ind w:left="3731" w:hanging="353"/>
        <w:rPr>
          <w:b/>
          <w:bCs/>
          <w:sz w:val="30"/>
          <w:szCs w:val="30"/>
        </w:rPr>
      </w:pPr>
      <w:r w:rsidRPr="009C6D82">
        <w:rPr>
          <w:color w:val="161616"/>
          <w:w w:val="105"/>
          <w:sz w:val="21"/>
          <w:szCs w:val="21"/>
        </w:rPr>
        <w:t>Traumatic Brain Injury Waiver</w:t>
      </w:r>
      <w:r w:rsidR="009C6D82">
        <w:rPr>
          <w:b/>
          <w:bCs/>
          <w:color w:val="161616"/>
          <w:w w:val="105"/>
          <w:sz w:val="20"/>
          <w:szCs w:val="20"/>
        </w:rPr>
        <w:br/>
      </w:r>
    </w:p>
    <w:p w14:paraId="0E9A68F9" w14:textId="77777777" w:rsidR="00F454CE" w:rsidRDefault="00F454CE">
      <w:pPr>
        <w:pStyle w:val="BodyText"/>
        <w:kinsoku w:val="0"/>
        <w:overflowPunct w:val="0"/>
        <w:spacing w:before="1"/>
        <w:ind w:left="1543"/>
        <w:rPr>
          <w:b/>
          <w:bCs/>
          <w:color w:val="161616"/>
          <w:w w:val="105"/>
          <w:sz w:val="20"/>
          <w:szCs w:val="20"/>
        </w:rPr>
      </w:pPr>
      <w:r>
        <w:rPr>
          <w:b/>
          <w:bCs/>
          <w:color w:val="161616"/>
          <w:w w:val="105"/>
          <w:sz w:val="20"/>
          <w:szCs w:val="20"/>
        </w:rPr>
        <w:t>New York Association on Independent Living</w:t>
      </w:r>
    </w:p>
    <w:p w14:paraId="54B9D9DE" w14:textId="58D367B1" w:rsidR="00F454CE" w:rsidRDefault="00F454CE">
      <w:pPr>
        <w:pStyle w:val="ListParagraph"/>
        <w:numPr>
          <w:ilvl w:val="1"/>
          <w:numId w:val="3"/>
        </w:numPr>
        <w:tabs>
          <w:tab w:val="left" w:pos="2996"/>
        </w:tabs>
        <w:kinsoku w:val="0"/>
        <w:overflowPunct w:val="0"/>
        <w:spacing w:before="63"/>
        <w:ind w:left="2995" w:hanging="367"/>
        <w:rPr>
          <w:b/>
          <w:bCs/>
          <w:color w:val="161616"/>
          <w:w w:val="105"/>
          <w:sz w:val="20"/>
          <w:szCs w:val="20"/>
        </w:rPr>
      </w:pPr>
      <w:r>
        <w:rPr>
          <w:color w:val="161616"/>
          <w:w w:val="105"/>
          <w:sz w:val="21"/>
          <w:szCs w:val="21"/>
        </w:rPr>
        <w:t>Open Doors Transition Center</w:t>
      </w:r>
      <w:r>
        <w:rPr>
          <w:color w:val="161616"/>
          <w:spacing w:val="-43"/>
          <w:w w:val="105"/>
          <w:sz w:val="21"/>
          <w:szCs w:val="21"/>
        </w:rPr>
        <w:t xml:space="preserve"> </w:t>
      </w:r>
      <w:r w:rsidR="005255D0">
        <w:rPr>
          <w:color w:val="161616"/>
          <w:spacing w:val="-43"/>
          <w:w w:val="105"/>
          <w:sz w:val="21"/>
          <w:szCs w:val="21"/>
        </w:rPr>
        <w:t xml:space="preserve"> </w:t>
      </w:r>
      <w:r w:rsidR="00164647">
        <w:rPr>
          <w:b/>
          <w:bCs/>
          <w:color w:val="161616"/>
          <w:w w:val="105"/>
          <w:sz w:val="20"/>
          <w:szCs w:val="20"/>
        </w:rPr>
        <w:t>(</w:t>
      </w:r>
      <w:r w:rsidR="000E3547">
        <w:rPr>
          <w:b/>
          <w:bCs/>
          <w:color w:val="161616"/>
          <w:w w:val="105"/>
          <w:sz w:val="20"/>
          <w:szCs w:val="20"/>
        </w:rPr>
        <w:t>Nicole Johnson)</w:t>
      </w:r>
    </w:p>
    <w:p w14:paraId="78E80970" w14:textId="576D08F3" w:rsidR="00F454CE" w:rsidRDefault="00F454CE">
      <w:pPr>
        <w:pStyle w:val="ListParagraph"/>
        <w:numPr>
          <w:ilvl w:val="1"/>
          <w:numId w:val="3"/>
        </w:numPr>
        <w:tabs>
          <w:tab w:val="left" w:pos="2991"/>
        </w:tabs>
        <w:kinsoku w:val="0"/>
        <w:overflowPunct w:val="0"/>
        <w:spacing w:before="66"/>
        <w:ind w:left="2990" w:hanging="366"/>
        <w:rPr>
          <w:b/>
          <w:bCs/>
          <w:color w:val="161616"/>
          <w:w w:val="105"/>
          <w:sz w:val="20"/>
          <w:szCs w:val="20"/>
        </w:rPr>
      </w:pPr>
      <w:r>
        <w:rPr>
          <w:color w:val="161616"/>
          <w:w w:val="105"/>
          <w:sz w:val="21"/>
          <w:szCs w:val="21"/>
        </w:rPr>
        <w:t>Open</w:t>
      </w:r>
      <w:r>
        <w:rPr>
          <w:color w:val="161616"/>
          <w:spacing w:val="-19"/>
          <w:w w:val="105"/>
          <w:sz w:val="21"/>
          <w:szCs w:val="21"/>
        </w:rPr>
        <w:t xml:space="preserve"> </w:t>
      </w:r>
      <w:r>
        <w:rPr>
          <w:color w:val="161616"/>
          <w:w w:val="105"/>
          <w:sz w:val="21"/>
          <w:szCs w:val="21"/>
        </w:rPr>
        <w:t>Doors</w:t>
      </w:r>
      <w:r>
        <w:rPr>
          <w:color w:val="161616"/>
          <w:spacing w:val="-21"/>
          <w:w w:val="105"/>
          <w:sz w:val="21"/>
          <w:szCs w:val="21"/>
        </w:rPr>
        <w:t xml:space="preserve"> </w:t>
      </w:r>
      <w:r>
        <w:rPr>
          <w:color w:val="161616"/>
          <w:w w:val="105"/>
          <w:sz w:val="21"/>
          <w:szCs w:val="21"/>
        </w:rPr>
        <w:t>Peer</w:t>
      </w:r>
      <w:r>
        <w:rPr>
          <w:color w:val="161616"/>
          <w:spacing w:val="-12"/>
          <w:w w:val="105"/>
          <w:sz w:val="21"/>
          <w:szCs w:val="21"/>
        </w:rPr>
        <w:t xml:space="preserve"> </w:t>
      </w:r>
      <w:r>
        <w:rPr>
          <w:color w:val="161616"/>
          <w:w w:val="105"/>
          <w:sz w:val="21"/>
          <w:szCs w:val="21"/>
        </w:rPr>
        <w:t>Outreach</w:t>
      </w:r>
      <w:r>
        <w:rPr>
          <w:color w:val="161616"/>
          <w:spacing w:val="-5"/>
          <w:w w:val="105"/>
          <w:sz w:val="21"/>
          <w:szCs w:val="21"/>
        </w:rPr>
        <w:t xml:space="preserve"> </w:t>
      </w:r>
      <w:r>
        <w:rPr>
          <w:color w:val="161616"/>
          <w:w w:val="105"/>
          <w:sz w:val="21"/>
          <w:szCs w:val="21"/>
        </w:rPr>
        <w:t>Program</w:t>
      </w:r>
      <w:r>
        <w:rPr>
          <w:color w:val="161616"/>
          <w:spacing w:val="-7"/>
          <w:w w:val="105"/>
          <w:sz w:val="21"/>
          <w:szCs w:val="21"/>
        </w:rPr>
        <w:t xml:space="preserve"> </w:t>
      </w:r>
      <w:r>
        <w:rPr>
          <w:b/>
          <w:bCs/>
          <w:color w:val="161616"/>
          <w:w w:val="105"/>
          <w:sz w:val="20"/>
          <w:szCs w:val="20"/>
        </w:rPr>
        <w:t>(</w:t>
      </w:r>
      <w:r w:rsidR="007D455F">
        <w:rPr>
          <w:b/>
          <w:bCs/>
          <w:color w:val="161616"/>
          <w:w w:val="105"/>
          <w:sz w:val="20"/>
          <w:szCs w:val="20"/>
        </w:rPr>
        <w:t>Maria Vanegas</w:t>
      </w:r>
      <w:r>
        <w:rPr>
          <w:b/>
          <w:bCs/>
          <w:color w:val="161616"/>
          <w:w w:val="105"/>
          <w:sz w:val="20"/>
          <w:szCs w:val="20"/>
        </w:rPr>
        <w:t>)</w:t>
      </w:r>
    </w:p>
    <w:p w14:paraId="78BF0E30" w14:textId="64B8F8A4" w:rsidR="00F454CE" w:rsidRDefault="00F454CE">
      <w:pPr>
        <w:pStyle w:val="ListParagraph"/>
        <w:numPr>
          <w:ilvl w:val="1"/>
          <w:numId w:val="3"/>
        </w:numPr>
        <w:tabs>
          <w:tab w:val="left" w:pos="2986"/>
        </w:tabs>
        <w:kinsoku w:val="0"/>
        <w:overflowPunct w:val="0"/>
        <w:spacing w:before="62"/>
        <w:ind w:left="2985" w:hanging="366"/>
        <w:rPr>
          <w:b/>
          <w:bCs/>
          <w:color w:val="161616"/>
          <w:sz w:val="20"/>
          <w:szCs w:val="20"/>
        </w:rPr>
      </w:pPr>
      <w:r>
        <w:rPr>
          <w:color w:val="161616"/>
          <w:sz w:val="21"/>
          <w:szCs w:val="21"/>
        </w:rPr>
        <w:t xml:space="preserve">Olmstead Housing Subsidy Program </w:t>
      </w:r>
      <w:r w:rsidR="00D67E8A">
        <w:rPr>
          <w:b/>
          <w:bCs/>
          <w:color w:val="161616"/>
          <w:sz w:val="20"/>
          <w:szCs w:val="20"/>
        </w:rPr>
        <w:t>(</w:t>
      </w:r>
      <w:r w:rsidR="000E3547">
        <w:rPr>
          <w:b/>
          <w:bCs/>
          <w:color w:val="161616"/>
          <w:sz w:val="20"/>
          <w:szCs w:val="20"/>
        </w:rPr>
        <w:t>Taciana Cheriel</w:t>
      </w:r>
      <w:r>
        <w:rPr>
          <w:b/>
          <w:bCs/>
          <w:color w:val="161616"/>
          <w:sz w:val="20"/>
          <w:szCs w:val="20"/>
        </w:rPr>
        <w:t>)</w:t>
      </w:r>
    </w:p>
    <w:p w14:paraId="5490350F" w14:textId="3CFEA0DD" w:rsidR="00F454CE" w:rsidRDefault="00F454CE">
      <w:pPr>
        <w:pStyle w:val="ListParagraph"/>
        <w:numPr>
          <w:ilvl w:val="1"/>
          <w:numId w:val="3"/>
        </w:numPr>
        <w:tabs>
          <w:tab w:val="left" w:pos="2980"/>
        </w:tabs>
        <w:kinsoku w:val="0"/>
        <w:overflowPunct w:val="0"/>
        <w:spacing w:before="66"/>
        <w:ind w:left="2979" w:hanging="365"/>
        <w:rPr>
          <w:b/>
          <w:bCs/>
          <w:color w:val="161616"/>
          <w:sz w:val="20"/>
          <w:szCs w:val="20"/>
        </w:rPr>
      </w:pPr>
      <w:r>
        <w:rPr>
          <w:color w:val="161616"/>
          <w:sz w:val="21"/>
          <w:szCs w:val="21"/>
        </w:rPr>
        <w:t xml:space="preserve">Rapid Transition Housing Program </w:t>
      </w:r>
      <w:r w:rsidR="00D67E8A">
        <w:rPr>
          <w:b/>
          <w:bCs/>
          <w:color w:val="161616"/>
          <w:sz w:val="20"/>
          <w:szCs w:val="20"/>
        </w:rPr>
        <w:t>(</w:t>
      </w:r>
      <w:r w:rsidR="00B85760">
        <w:rPr>
          <w:b/>
          <w:bCs/>
          <w:color w:val="161616"/>
          <w:sz w:val="20"/>
          <w:szCs w:val="20"/>
        </w:rPr>
        <w:t>Taciana Cheriel</w:t>
      </w:r>
      <w:r>
        <w:rPr>
          <w:b/>
          <w:bCs/>
          <w:color w:val="161616"/>
          <w:sz w:val="20"/>
          <w:szCs w:val="20"/>
        </w:rPr>
        <w:t>)</w:t>
      </w:r>
    </w:p>
    <w:p w14:paraId="3B505066" w14:textId="77777777" w:rsidR="00F454CE" w:rsidRDefault="00F454CE">
      <w:pPr>
        <w:pStyle w:val="BodyText"/>
        <w:kinsoku w:val="0"/>
        <w:overflowPunct w:val="0"/>
        <w:spacing w:before="4"/>
        <w:rPr>
          <w:b/>
          <w:bCs/>
          <w:sz w:val="30"/>
          <w:szCs w:val="30"/>
        </w:rPr>
      </w:pPr>
    </w:p>
    <w:p w14:paraId="13292BA1" w14:textId="77777777" w:rsidR="00F454CE" w:rsidRDefault="00F454CE">
      <w:pPr>
        <w:pStyle w:val="BodyText"/>
        <w:kinsoku w:val="0"/>
        <w:overflowPunct w:val="0"/>
        <w:spacing w:before="0"/>
        <w:ind w:left="1514"/>
        <w:rPr>
          <w:b/>
          <w:bCs/>
          <w:color w:val="161616"/>
          <w:w w:val="105"/>
          <w:sz w:val="20"/>
          <w:szCs w:val="20"/>
        </w:rPr>
      </w:pPr>
      <w:r>
        <w:rPr>
          <w:b/>
          <w:bCs/>
          <w:color w:val="161616"/>
          <w:w w:val="105"/>
          <w:sz w:val="20"/>
          <w:szCs w:val="20"/>
        </w:rPr>
        <w:t>NYS Office for the Aging</w:t>
      </w:r>
    </w:p>
    <w:p w14:paraId="2D7B7969" w14:textId="0151C406" w:rsidR="00F454CE" w:rsidRPr="00D67E8A" w:rsidRDefault="00951CF6">
      <w:pPr>
        <w:pStyle w:val="ListParagraph"/>
        <w:numPr>
          <w:ilvl w:val="0"/>
          <w:numId w:val="2"/>
        </w:numPr>
        <w:tabs>
          <w:tab w:val="left" w:pos="2966"/>
        </w:tabs>
        <w:kinsoku w:val="0"/>
        <w:overflowPunct w:val="0"/>
        <w:spacing w:before="64"/>
        <w:ind w:hanging="365"/>
        <w:rPr>
          <w:b/>
          <w:bCs/>
          <w:color w:val="161616"/>
          <w:w w:val="105"/>
          <w:sz w:val="20"/>
          <w:szCs w:val="20"/>
        </w:rPr>
      </w:pPr>
      <w:r>
        <w:rPr>
          <w:color w:val="161616"/>
          <w:w w:val="105"/>
          <w:sz w:val="21"/>
          <w:szCs w:val="21"/>
        </w:rPr>
        <w:t xml:space="preserve">NY Connects </w:t>
      </w:r>
      <w:r w:rsidR="00B85760">
        <w:rPr>
          <w:b/>
          <w:color w:val="161616"/>
          <w:w w:val="105"/>
          <w:sz w:val="20"/>
          <w:szCs w:val="20"/>
        </w:rPr>
        <w:t>(Kelly-Rae Douglas</w:t>
      </w:r>
      <w:r w:rsidRPr="00164647">
        <w:rPr>
          <w:b/>
          <w:color w:val="161616"/>
          <w:w w:val="105"/>
          <w:sz w:val="20"/>
          <w:szCs w:val="20"/>
        </w:rPr>
        <w:t>)</w:t>
      </w:r>
    </w:p>
    <w:p w14:paraId="74ED7447" w14:textId="77777777" w:rsidR="00D67E8A" w:rsidRPr="00D67E8A" w:rsidRDefault="00D67E8A">
      <w:pPr>
        <w:pStyle w:val="ListParagraph"/>
        <w:numPr>
          <w:ilvl w:val="0"/>
          <w:numId w:val="2"/>
        </w:numPr>
        <w:tabs>
          <w:tab w:val="left" w:pos="2966"/>
        </w:tabs>
        <w:kinsoku w:val="0"/>
        <w:overflowPunct w:val="0"/>
        <w:spacing w:before="64"/>
        <w:ind w:hanging="365"/>
        <w:rPr>
          <w:b/>
          <w:bCs/>
          <w:color w:val="161616"/>
          <w:w w:val="105"/>
          <w:sz w:val="20"/>
          <w:szCs w:val="20"/>
        </w:rPr>
      </w:pPr>
      <w:r>
        <w:rPr>
          <w:color w:val="161616"/>
          <w:w w:val="105"/>
          <w:sz w:val="21"/>
          <w:szCs w:val="21"/>
        </w:rPr>
        <w:t xml:space="preserve">SILO’s Food Pantry </w:t>
      </w:r>
      <w:r w:rsidRPr="00164647">
        <w:rPr>
          <w:b/>
          <w:color w:val="161616"/>
          <w:w w:val="105"/>
          <w:sz w:val="20"/>
          <w:szCs w:val="20"/>
        </w:rPr>
        <w:t>(Maria Patellaro)</w:t>
      </w:r>
    </w:p>
    <w:p w14:paraId="5492BE67" w14:textId="77777777" w:rsidR="00F454CE" w:rsidRDefault="00F454CE">
      <w:pPr>
        <w:pStyle w:val="BodyText"/>
        <w:kinsoku w:val="0"/>
        <w:overflowPunct w:val="0"/>
        <w:spacing w:before="4"/>
        <w:rPr>
          <w:b/>
          <w:bCs/>
          <w:sz w:val="30"/>
          <w:szCs w:val="30"/>
        </w:rPr>
      </w:pPr>
    </w:p>
    <w:p w14:paraId="1C9F63F1" w14:textId="77777777" w:rsidR="00F454CE" w:rsidRDefault="00F454CE">
      <w:pPr>
        <w:pStyle w:val="BodyText"/>
        <w:kinsoku w:val="0"/>
        <w:overflowPunct w:val="0"/>
        <w:spacing w:before="1"/>
        <w:ind w:left="1505"/>
        <w:rPr>
          <w:b/>
          <w:bCs/>
          <w:color w:val="161616"/>
          <w:sz w:val="20"/>
          <w:szCs w:val="20"/>
        </w:rPr>
      </w:pPr>
      <w:r>
        <w:rPr>
          <w:b/>
          <w:bCs/>
          <w:color w:val="161616"/>
          <w:sz w:val="20"/>
          <w:szCs w:val="20"/>
        </w:rPr>
        <w:t>NYS ACCES-VR</w:t>
      </w:r>
    </w:p>
    <w:p w14:paraId="29C9C4F5" w14:textId="77777777" w:rsidR="00F454CE" w:rsidRDefault="00F454CE">
      <w:pPr>
        <w:pStyle w:val="ListParagraph"/>
        <w:numPr>
          <w:ilvl w:val="0"/>
          <w:numId w:val="2"/>
        </w:numPr>
        <w:tabs>
          <w:tab w:val="left" w:pos="2957"/>
        </w:tabs>
        <w:kinsoku w:val="0"/>
        <w:overflowPunct w:val="0"/>
        <w:spacing w:before="68"/>
        <w:ind w:left="2956"/>
        <w:rPr>
          <w:b/>
          <w:bCs/>
          <w:color w:val="161616"/>
          <w:w w:val="105"/>
          <w:sz w:val="20"/>
          <w:szCs w:val="20"/>
        </w:rPr>
      </w:pPr>
      <w:r>
        <w:rPr>
          <w:color w:val="161616"/>
          <w:w w:val="105"/>
          <w:sz w:val="21"/>
          <w:szCs w:val="21"/>
        </w:rPr>
        <w:t xml:space="preserve">Benefit Advisement </w:t>
      </w:r>
      <w:r>
        <w:rPr>
          <w:b/>
          <w:bCs/>
          <w:color w:val="161616"/>
          <w:w w:val="105"/>
          <w:sz w:val="20"/>
          <w:szCs w:val="20"/>
        </w:rPr>
        <w:t>(Brian</w:t>
      </w:r>
      <w:r>
        <w:rPr>
          <w:b/>
          <w:bCs/>
          <w:color w:val="161616"/>
          <w:spacing w:val="23"/>
          <w:w w:val="105"/>
          <w:sz w:val="20"/>
          <w:szCs w:val="20"/>
        </w:rPr>
        <w:t xml:space="preserve"> </w:t>
      </w:r>
      <w:proofErr w:type="spellStart"/>
      <w:r>
        <w:rPr>
          <w:b/>
          <w:bCs/>
          <w:color w:val="161616"/>
          <w:w w:val="105"/>
          <w:sz w:val="20"/>
          <w:szCs w:val="20"/>
        </w:rPr>
        <w:t>Mcllvain</w:t>
      </w:r>
      <w:proofErr w:type="spellEnd"/>
      <w:r>
        <w:rPr>
          <w:b/>
          <w:bCs/>
          <w:color w:val="161616"/>
          <w:w w:val="105"/>
          <w:sz w:val="20"/>
          <w:szCs w:val="20"/>
        </w:rPr>
        <w:t>)</w:t>
      </w:r>
    </w:p>
    <w:p w14:paraId="3C95AB85" w14:textId="77777777" w:rsidR="00F454CE" w:rsidRDefault="00F454CE">
      <w:pPr>
        <w:pStyle w:val="ListParagraph"/>
        <w:numPr>
          <w:ilvl w:val="0"/>
          <w:numId w:val="2"/>
        </w:numPr>
        <w:tabs>
          <w:tab w:val="left" w:pos="2952"/>
        </w:tabs>
        <w:kinsoku w:val="0"/>
        <w:overflowPunct w:val="0"/>
        <w:spacing w:before="66"/>
        <w:ind w:left="2951"/>
        <w:rPr>
          <w:b/>
          <w:bCs/>
          <w:color w:val="161616"/>
          <w:sz w:val="20"/>
          <w:szCs w:val="20"/>
        </w:rPr>
      </w:pPr>
      <w:r>
        <w:rPr>
          <w:color w:val="161616"/>
          <w:sz w:val="21"/>
          <w:szCs w:val="21"/>
        </w:rPr>
        <w:t xml:space="preserve">Core Rehabilitation Services </w:t>
      </w:r>
      <w:r w:rsidR="00860BD9">
        <w:rPr>
          <w:b/>
          <w:bCs/>
          <w:color w:val="161616"/>
          <w:sz w:val="20"/>
          <w:szCs w:val="20"/>
        </w:rPr>
        <w:t>(Brian McIlvain</w:t>
      </w:r>
      <w:r>
        <w:rPr>
          <w:b/>
          <w:bCs/>
          <w:color w:val="161616"/>
          <w:sz w:val="20"/>
          <w:szCs w:val="20"/>
        </w:rPr>
        <w:t>)</w:t>
      </w:r>
    </w:p>
    <w:p w14:paraId="54E1CFDA" w14:textId="3A3FDB66" w:rsidR="00F454CE" w:rsidRDefault="00860BD9">
      <w:pPr>
        <w:pStyle w:val="ListParagraph"/>
        <w:numPr>
          <w:ilvl w:val="0"/>
          <w:numId w:val="2"/>
        </w:numPr>
        <w:tabs>
          <w:tab w:val="left" w:pos="2948"/>
        </w:tabs>
        <w:kinsoku w:val="0"/>
        <w:overflowPunct w:val="0"/>
        <w:spacing w:before="61"/>
        <w:ind w:left="2947" w:hanging="367"/>
        <w:rPr>
          <w:b/>
          <w:bCs/>
          <w:color w:val="161616"/>
          <w:sz w:val="20"/>
          <w:szCs w:val="20"/>
        </w:rPr>
      </w:pPr>
      <w:r>
        <w:rPr>
          <w:color w:val="161616"/>
          <w:sz w:val="21"/>
          <w:szCs w:val="21"/>
        </w:rPr>
        <w:t xml:space="preserve">Peer Integration Program </w:t>
      </w:r>
      <w:r w:rsidRPr="00164647">
        <w:rPr>
          <w:b/>
          <w:color w:val="161616"/>
          <w:sz w:val="20"/>
          <w:szCs w:val="20"/>
        </w:rPr>
        <w:t>(</w:t>
      </w:r>
      <w:r w:rsidR="00B85760">
        <w:rPr>
          <w:b/>
          <w:color w:val="161616"/>
          <w:sz w:val="20"/>
          <w:szCs w:val="20"/>
        </w:rPr>
        <w:t xml:space="preserve">Kelsey </w:t>
      </w:r>
      <w:r w:rsidR="00C7468B">
        <w:rPr>
          <w:b/>
          <w:color w:val="161616"/>
          <w:sz w:val="20"/>
          <w:szCs w:val="20"/>
        </w:rPr>
        <w:t>Kalafut</w:t>
      </w:r>
      <w:r w:rsidRPr="00164647">
        <w:rPr>
          <w:b/>
          <w:color w:val="161616"/>
          <w:sz w:val="20"/>
          <w:szCs w:val="20"/>
        </w:rPr>
        <w:t>)</w:t>
      </w:r>
    </w:p>
    <w:p w14:paraId="7C633A56" w14:textId="77777777" w:rsidR="00F454CE" w:rsidRDefault="00F454CE">
      <w:pPr>
        <w:pStyle w:val="BodyText"/>
        <w:kinsoku w:val="0"/>
        <w:overflowPunct w:val="0"/>
        <w:spacing w:before="9"/>
        <w:rPr>
          <w:b/>
          <w:bCs/>
          <w:sz w:val="30"/>
          <w:szCs w:val="30"/>
        </w:rPr>
      </w:pPr>
    </w:p>
    <w:p w14:paraId="05C1E0EB" w14:textId="77777777" w:rsidR="00F454CE" w:rsidRDefault="00F454CE">
      <w:pPr>
        <w:pStyle w:val="BodyText"/>
        <w:kinsoku w:val="0"/>
        <w:overflowPunct w:val="0"/>
        <w:spacing w:before="0"/>
        <w:ind w:left="745"/>
        <w:rPr>
          <w:b/>
          <w:bCs/>
          <w:color w:val="161616"/>
          <w:w w:val="105"/>
          <w:sz w:val="20"/>
          <w:szCs w:val="20"/>
        </w:rPr>
      </w:pPr>
      <w:r>
        <w:rPr>
          <w:b/>
          <w:bCs/>
          <w:color w:val="161616"/>
          <w:w w:val="105"/>
          <w:sz w:val="20"/>
          <w:szCs w:val="20"/>
        </w:rPr>
        <w:t xml:space="preserve">Education Programs (Brian </w:t>
      </w:r>
      <w:proofErr w:type="spellStart"/>
      <w:r>
        <w:rPr>
          <w:b/>
          <w:bCs/>
          <w:color w:val="161616"/>
          <w:w w:val="105"/>
          <w:sz w:val="20"/>
          <w:szCs w:val="20"/>
        </w:rPr>
        <w:t>Mcllvain</w:t>
      </w:r>
      <w:proofErr w:type="spellEnd"/>
      <w:r>
        <w:rPr>
          <w:b/>
          <w:bCs/>
          <w:color w:val="161616"/>
          <w:w w:val="105"/>
          <w:sz w:val="20"/>
          <w:szCs w:val="20"/>
        </w:rPr>
        <w:t>)</w:t>
      </w:r>
    </w:p>
    <w:p w14:paraId="79DE4B98" w14:textId="77777777" w:rsidR="00F454CE" w:rsidRDefault="00F454CE">
      <w:pPr>
        <w:pStyle w:val="ListParagraph"/>
        <w:numPr>
          <w:ilvl w:val="0"/>
          <w:numId w:val="1"/>
        </w:numPr>
        <w:tabs>
          <w:tab w:val="left" w:pos="2184"/>
        </w:tabs>
        <w:kinsoku w:val="0"/>
        <w:overflowPunct w:val="0"/>
        <w:spacing w:before="54"/>
        <w:ind w:hanging="357"/>
        <w:rPr>
          <w:color w:val="161616"/>
          <w:w w:val="105"/>
          <w:sz w:val="21"/>
          <w:szCs w:val="21"/>
        </w:rPr>
      </w:pPr>
      <w:r>
        <w:rPr>
          <w:color w:val="161616"/>
          <w:w w:val="105"/>
          <w:sz w:val="21"/>
          <w:szCs w:val="21"/>
        </w:rPr>
        <w:t xml:space="preserve">School District Personnel </w:t>
      </w:r>
      <w:r>
        <w:rPr>
          <w:color w:val="161616"/>
          <w:w w:val="105"/>
          <w:sz w:val="22"/>
          <w:szCs w:val="22"/>
        </w:rPr>
        <w:t xml:space="preserve">&amp; </w:t>
      </w:r>
      <w:r>
        <w:rPr>
          <w:color w:val="161616"/>
          <w:w w:val="105"/>
          <w:sz w:val="21"/>
          <w:szCs w:val="21"/>
        </w:rPr>
        <w:t>Parent Transition Planning</w:t>
      </w:r>
      <w:r>
        <w:rPr>
          <w:color w:val="161616"/>
          <w:spacing w:val="10"/>
          <w:w w:val="105"/>
          <w:sz w:val="21"/>
          <w:szCs w:val="21"/>
        </w:rPr>
        <w:t xml:space="preserve"> </w:t>
      </w:r>
      <w:r>
        <w:rPr>
          <w:color w:val="161616"/>
          <w:w w:val="105"/>
          <w:sz w:val="21"/>
          <w:szCs w:val="21"/>
        </w:rPr>
        <w:t>Workshops</w:t>
      </w:r>
    </w:p>
    <w:p w14:paraId="6006F735" w14:textId="77777777" w:rsidR="00F454CE" w:rsidRDefault="00F454CE">
      <w:pPr>
        <w:pStyle w:val="ListParagraph"/>
        <w:numPr>
          <w:ilvl w:val="0"/>
          <w:numId w:val="1"/>
        </w:numPr>
        <w:tabs>
          <w:tab w:val="left" w:pos="2182"/>
        </w:tabs>
        <w:kinsoku w:val="0"/>
        <w:overflowPunct w:val="0"/>
        <w:spacing w:before="64"/>
        <w:ind w:left="2181" w:hanging="360"/>
        <w:rPr>
          <w:color w:val="161616"/>
          <w:w w:val="105"/>
          <w:sz w:val="21"/>
          <w:szCs w:val="21"/>
        </w:rPr>
      </w:pPr>
      <w:r>
        <w:rPr>
          <w:color w:val="161616"/>
          <w:w w:val="105"/>
          <w:sz w:val="21"/>
          <w:szCs w:val="21"/>
        </w:rPr>
        <w:t>Disability awareness: In</w:t>
      </w:r>
      <w:r>
        <w:rPr>
          <w:color w:val="363636"/>
          <w:w w:val="105"/>
          <w:sz w:val="21"/>
          <w:szCs w:val="21"/>
        </w:rPr>
        <w:t>-</w:t>
      </w:r>
      <w:r>
        <w:rPr>
          <w:color w:val="161616"/>
          <w:w w:val="105"/>
          <w:sz w:val="21"/>
          <w:szCs w:val="21"/>
        </w:rPr>
        <w:t>service training,</w:t>
      </w:r>
      <w:r w:rsidR="00A46F1E">
        <w:rPr>
          <w:color w:val="161616"/>
          <w:spacing w:val="22"/>
          <w:w w:val="105"/>
          <w:sz w:val="21"/>
          <w:szCs w:val="21"/>
        </w:rPr>
        <w:t xml:space="preserve"> </w:t>
      </w:r>
      <w:r>
        <w:rPr>
          <w:color w:val="161616"/>
          <w:w w:val="105"/>
          <w:sz w:val="21"/>
          <w:szCs w:val="21"/>
        </w:rPr>
        <w:t>workshops/seminars</w:t>
      </w:r>
    </w:p>
    <w:p w14:paraId="0646A92A" w14:textId="54F1C5E3" w:rsidR="00F454CE" w:rsidRDefault="00F454CE">
      <w:pPr>
        <w:pStyle w:val="ListParagraph"/>
        <w:numPr>
          <w:ilvl w:val="0"/>
          <w:numId w:val="1"/>
        </w:numPr>
        <w:tabs>
          <w:tab w:val="left" w:pos="2169"/>
        </w:tabs>
        <w:kinsoku w:val="0"/>
        <w:overflowPunct w:val="0"/>
        <w:spacing w:before="66"/>
        <w:ind w:left="2168" w:hanging="362"/>
        <w:rPr>
          <w:color w:val="161616"/>
          <w:w w:val="105"/>
          <w:sz w:val="21"/>
          <w:szCs w:val="21"/>
        </w:rPr>
      </w:pPr>
      <w:r>
        <w:rPr>
          <w:color w:val="161616"/>
          <w:w w:val="105"/>
          <w:sz w:val="21"/>
          <w:szCs w:val="21"/>
        </w:rPr>
        <w:t>Summer Enrichment Program with Job Coaching</w:t>
      </w:r>
      <w:r>
        <w:rPr>
          <w:color w:val="161616"/>
          <w:spacing w:val="-13"/>
          <w:w w:val="105"/>
          <w:sz w:val="21"/>
          <w:szCs w:val="21"/>
        </w:rPr>
        <w:t xml:space="preserve"> </w:t>
      </w:r>
      <w:r>
        <w:rPr>
          <w:color w:val="161616"/>
          <w:w w:val="105"/>
          <w:sz w:val="21"/>
          <w:szCs w:val="21"/>
        </w:rPr>
        <w:t>Supports</w:t>
      </w:r>
      <w:r w:rsidR="009C6D82">
        <w:rPr>
          <w:color w:val="161616"/>
          <w:w w:val="105"/>
          <w:sz w:val="21"/>
          <w:szCs w:val="21"/>
        </w:rPr>
        <w:br/>
      </w:r>
    </w:p>
    <w:p w14:paraId="5FD45BDD" w14:textId="77777777" w:rsidR="00F454CE" w:rsidRPr="005255D0" w:rsidRDefault="005255D0">
      <w:pPr>
        <w:pStyle w:val="BodyText"/>
        <w:kinsoku w:val="0"/>
        <w:overflowPunct w:val="0"/>
        <w:spacing w:before="29"/>
        <w:ind w:left="721"/>
        <w:rPr>
          <w:b/>
          <w:bCs/>
          <w:color w:val="161616"/>
          <w:w w:val="105"/>
          <w:sz w:val="20"/>
          <w:szCs w:val="20"/>
        </w:rPr>
      </w:pPr>
      <w:r w:rsidRPr="005255D0">
        <w:rPr>
          <w:b/>
          <w:bCs/>
          <w:color w:val="161616"/>
          <w:w w:val="105"/>
          <w:sz w:val="20"/>
          <w:szCs w:val="20"/>
        </w:rPr>
        <w:t>Evaluations/</w:t>
      </w:r>
      <w:r w:rsidR="00F454CE" w:rsidRPr="005255D0">
        <w:rPr>
          <w:b/>
          <w:bCs/>
          <w:color w:val="161616"/>
          <w:w w:val="105"/>
          <w:sz w:val="20"/>
          <w:szCs w:val="20"/>
        </w:rPr>
        <w:t xml:space="preserve">Assessment </w:t>
      </w:r>
      <w:r w:rsidR="00F454CE" w:rsidRPr="005255D0">
        <w:rPr>
          <w:color w:val="161616"/>
          <w:w w:val="105"/>
          <w:sz w:val="23"/>
          <w:szCs w:val="23"/>
        </w:rPr>
        <w:t xml:space="preserve">&amp; </w:t>
      </w:r>
      <w:r w:rsidR="00F454CE" w:rsidRPr="005255D0">
        <w:rPr>
          <w:b/>
          <w:bCs/>
          <w:color w:val="161616"/>
          <w:w w:val="105"/>
          <w:sz w:val="20"/>
          <w:szCs w:val="20"/>
        </w:rPr>
        <w:t xml:space="preserve">Consultant Fee for Services (Brian </w:t>
      </w:r>
      <w:proofErr w:type="spellStart"/>
      <w:r w:rsidR="00F454CE" w:rsidRPr="005255D0">
        <w:rPr>
          <w:b/>
          <w:bCs/>
          <w:color w:val="161616"/>
          <w:w w:val="105"/>
          <w:sz w:val="20"/>
          <w:szCs w:val="20"/>
        </w:rPr>
        <w:t>Mcllvain</w:t>
      </w:r>
      <w:proofErr w:type="spellEnd"/>
      <w:r w:rsidR="00F454CE" w:rsidRPr="005255D0">
        <w:rPr>
          <w:b/>
          <w:bCs/>
          <w:color w:val="161616"/>
          <w:w w:val="105"/>
          <w:sz w:val="20"/>
          <w:szCs w:val="20"/>
        </w:rPr>
        <w:t>)</w:t>
      </w:r>
    </w:p>
    <w:p w14:paraId="70D5228C" w14:textId="77777777" w:rsidR="00F454CE" w:rsidRDefault="00F454CE">
      <w:pPr>
        <w:pStyle w:val="ListParagraph"/>
        <w:numPr>
          <w:ilvl w:val="0"/>
          <w:numId w:val="1"/>
        </w:numPr>
        <w:tabs>
          <w:tab w:val="left" w:pos="2167"/>
        </w:tabs>
        <w:kinsoku w:val="0"/>
        <w:overflowPunct w:val="0"/>
        <w:spacing w:before="56"/>
        <w:ind w:left="2166" w:hanging="364"/>
        <w:rPr>
          <w:color w:val="161616"/>
          <w:w w:val="105"/>
          <w:sz w:val="21"/>
          <w:szCs w:val="21"/>
        </w:rPr>
      </w:pPr>
      <w:r>
        <w:rPr>
          <w:color w:val="161616"/>
          <w:w w:val="105"/>
          <w:sz w:val="21"/>
          <w:szCs w:val="21"/>
        </w:rPr>
        <w:t>Eligibility and Application Process for Adult Services - Consultant</w:t>
      </w:r>
      <w:r>
        <w:rPr>
          <w:color w:val="161616"/>
          <w:spacing w:val="13"/>
          <w:w w:val="105"/>
          <w:sz w:val="21"/>
          <w:szCs w:val="21"/>
        </w:rPr>
        <w:t xml:space="preserve"> </w:t>
      </w:r>
      <w:r>
        <w:rPr>
          <w:color w:val="161616"/>
          <w:w w:val="105"/>
          <w:sz w:val="21"/>
          <w:szCs w:val="21"/>
        </w:rPr>
        <w:t>Service</w:t>
      </w:r>
    </w:p>
    <w:p w14:paraId="3B9B38F7" w14:textId="77777777" w:rsidR="00F454CE" w:rsidRDefault="00113A07">
      <w:pPr>
        <w:pStyle w:val="ListParagraph"/>
        <w:numPr>
          <w:ilvl w:val="0"/>
          <w:numId w:val="1"/>
        </w:numPr>
        <w:tabs>
          <w:tab w:val="left" w:pos="2160"/>
        </w:tabs>
        <w:kinsoku w:val="0"/>
        <w:overflowPunct w:val="0"/>
        <w:spacing w:before="66"/>
        <w:ind w:left="2159" w:hanging="362"/>
        <w:rPr>
          <w:b/>
          <w:bCs/>
          <w:color w:val="161616"/>
          <w:w w:val="105"/>
          <w:sz w:val="20"/>
          <w:szCs w:val="20"/>
        </w:rPr>
      </w:pPr>
      <w:r>
        <w:rPr>
          <w:color w:val="161616"/>
          <w:w w:val="105"/>
          <w:sz w:val="21"/>
          <w:szCs w:val="21"/>
        </w:rPr>
        <w:t>Vineland Adaptive Behavior Scales – 3</w:t>
      </w:r>
      <w:r w:rsidRPr="00113A07">
        <w:rPr>
          <w:color w:val="161616"/>
          <w:w w:val="105"/>
          <w:sz w:val="21"/>
          <w:szCs w:val="21"/>
          <w:vertAlign w:val="superscript"/>
        </w:rPr>
        <w:t>rd</w:t>
      </w:r>
      <w:r>
        <w:rPr>
          <w:color w:val="161616"/>
          <w:w w:val="105"/>
          <w:sz w:val="21"/>
          <w:szCs w:val="21"/>
        </w:rPr>
        <w:t xml:space="preserve"> or Adap</w:t>
      </w:r>
      <w:r w:rsidR="00E91496">
        <w:rPr>
          <w:color w:val="161616"/>
          <w:w w:val="105"/>
          <w:sz w:val="21"/>
          <w:szCs w:val="21"/>
        </w:rPr>
        <w:t xml:space="preserve">tive Behavior Assessment Scale </w:t>
      </w:r>
      <w:r w:rsidR="00E91496" w:rsidRPr="00E91496">
        <w:rPr>
          <w:b/>
          <w:color w:val="161616"/>
          <w:w w:val="105"/>
          <w:sz w:val="21"/>
          <w:szCs w:val="21"/>
        </w:rPr>
        <w:t>(</w:t>
      </w:r>
      <w:r w:rsidRPr="00E91496">
        <w:rPr>
          <w:b/>
          <w:color w:val="161616"/>
          <w:w w:val="105"/>
          <w:sz w:val="21"/>
          <w:szCs w:val="21"/>
        </w:rPr>
        <w:t>ABAS</w:t>
      </w:r>
      <w:r w:rsidR="00E91496" w:rsidRPr="00E91496">
        <w:rPr>
          <w:b/>
          <w:color w:val="161616"/>
          <w:w w:val="105"/>
          <w:sz w:val="21"/>
          <w:szCs w:val="21"/>
        </w:rPr>
        <w:t>)</w:t>
      </w:r>
    </w:p>
    <w:p w14:paraId="4CE528FB" w14:textId="77777777" w:rsidR="00F454CE" w:rsidRDefault="00F454CE">
      <w:pPr>
        <w:pStyle w:val="ListParagraph"/>
        <w:numPr>
          <w:ilvl w:val="0"/>
          <w:numId w:val="1"/>
        </w:numPr>
        <w:tabs>
          <w:tab w:val="left" w:pos="2155"/>
        </w:tabs>
        <w:kinsoku w:val="0"/>
        <w:overflowPunct w:val="0"/>
        <w:spacing w:before="62"/>
        <w:ind w:left="2154" w:hanging="362"/>
        <w:rPr>
          <w:b/>
          <w:bCs/>
          <w:color w:val="161616"/>
          <w:w w:val="105"/>
          <w:sz w:val="20"/>
          <w:szCs w:val="20"/>
        </w:rPr>
      </w:pPr>
      <w:r>
        <w:rPr>
          <w:color w:val="161616"/>
          <w:w w:val="105"/>
          <w:sz w:val="21"/>
          <w:szCs w:val="21"/>
        </w:rPr>
        <w:t>The</w:t>
      </w:r>
      <w:r>
        <w:rPr>
          <w:color w:val="161616"/>
          <w:spacing w:val="-19"/>
          <w:w w:val="105"/>
          <w:sz w:val="21"/>
          <w:szCs w:val="21"/>
        </w:rPr>
        <w:t xml:space="preserve"> </w:t>
      </w:r>
      <w:r>
        <w:rPr>
          <w:color w:val="161616"/>
          <w:w w:val="105"/>
          <w:sz w:val="21"/>
          <w:szCs w:val="21"/>
        </w:rPr>
        <w:t>Wechsler</w:t>
      </w:r>
      <w:r>
        <w:rPr>
          <w:color w:val="161616"/>
          <w:spacing w:val="-10"/>
          <w:w w:val="105"/>
          <w:sz w:val="21"/>
          <w:szCs w:val="21"/>
        </w:rPr>
        <w:t xml:space="preserve"> </w:t>
      </w:r>
      <w:r>
        <w:rPr>
          <w:color w:val="161616"/>
          <w:w w:val="105"/>
          <w:sz w:val="21"/>
          <w:szCs w:val="21"/>
        </w:rPr>
        <w:t>Adult</w:t>
      </w:r>
      <w:r>
        <w:rPr>
          <w:color w:val="161616"/>
          <w:spacing w:val="-21"/>
          <w:w w:val="105"/>
          <w:sz w:val="21"/>
          <w:szCs w:val="21"/>
        </w:rPr>
        <w:t xml:space="preserve"> </w:t>
      </w:r>
      <w:r>
        <w:rPr>
          <w:color w:val="161616"/>
          <w:w w:val="105"/>
          <w:sz w:val="21"/>
          <w:szCs w:val="21"/>
        </w:rPr>
        <w:t>Intelligence</w:t>
      </w:r>
      <w:r>
        <w:rPr>
          <w:color w:val="161616"/>
          <w:spacing w:val="-15"/>
          <w:w w:val="105"/>
          <w:sz w:val="21"/>
          <w:szCs w:val="21"/>
        </w:rPr>
        <w:t xml:space="preserve"> </w:t>
      </w:r>
      <w:r>
        <w:rPr>
          <w:color w:val="161616"/>
          <w:w w:val="105"/>
          <w:sz w:val="21"/>
          <w:szCs w:val="21"/>
        </w:rPr>
        <w:t>Scale</w:t>
      </w:r>
      <w:r>
        <w:rPr>
          <w:color w:val="161616"/>
          <w:spacing w:val="-21"/>
          <w:w w:val="105"/>
          <w:sz w:val="21"/>
          <w:szCs w:val="21"/>
        </w:rPr>
        <w:t xml:space="preserve"> </w:t>
      </w:r>
      <w:r>
        <w:rPr>
          <w:b/>
          <w:bCs/>
          <w:color w:val="161616"/>
          <w:w w:val="105"/>
          <w:sz w:val="20"/>
          <w:szCs w:val="20"/>
        </w:rPr>
        <w:t>(WAIS-IV)</w:t>
      </w:r>
    </w:p>
    <w:p w14:paraId="0E620971" w14:textId="77777777" w:rsidR="00F454CE" w:rsidRPr="00113A07" w:rsidRDefault="00113A07" w:rsidP="00113A07">
      <w:pPr>
        <w:pStyle w:val="ListParagraph"/>
        <w:numPr>
          <w:ilvl w:val="0"/>
          <w:numId w:val="1"/>
        </w:numPr>
        <w:tabs>
          <w:tab w:val="left" w:pos="2154"/>
        </w:tabs>
        <w:kinsoku w:val="0"/>
        <w:overflowPunct w:val="0"/>
        <w:spacing w:before="34"/>
        <w:ind w:left="2153" w:hanging="361"/>
        <w:rPr>
          <w:color w:val="161616"/>
          <w:sz w:val="21"/>
          <w:szCs w:val="21"/>
        </w:rPr>
      </w:pPr>
      <w:r>
        <w:rPr>
          <w:color w:val="161616"/>
          <w:sz w:val="21"/>
          <w:szCs w:val="21"/>
        </w:rPr>
        <w:t xml:space="preserve">Autism Specialty Report with the </w:t>
      </w:r>
      <w:r w:rsidR="00241B31">
        <w:rPr>
          <w:color w:val="161616"/>
          <w:sz w:val="21"/>
          <w:szCs w:val="21"/>
        </w:rPr>
        <w:t>Childhood Autism</w:t>
      </w:r>
      <w:r w:rsidR="00F454CE">
        <w:rPr>
          <w:color w:val="161616"/>
          <w:sz w:val="21"/>
          <w:szCs w:val="21"/>
        </w:rPr>
        <w:t xml:space="preserve"> Rating Scale, 2</w:t>
      </w:r>
      <w:proofErr w:type="spellStart"/>
      <w:r w:rsidR="00F454CE">
        <w:rPr>
          <w:rFonts w:ascii="Times New Roman" w:hAnsi="Times New Roman" w:cs="Times New Roman"/>
          <w:color w:val="161616"/>
          <w:position w:val="8"/>
          <w:sz w:val="16"/>
          <w:szCs w:val="16"/>
        </w:rPr>
        <w:t>nd</w:t>
      </w:r>
      <w:proofErr w:type="spellEnd"/>
      <w:r w:rsidR="00F454CE">
        <w:rPr>
          <w:rFonts w:ascii="Times New Roman" w:hAnsi="Times New Roman" w:cs="Times New Roman"/>
          <w:color w:val="161616"/>
          <w:position w:val="8"/>
          <w:sz w:val="16"/>
          <w:szCs w:val="16"/>
        </w:rPr>
        <w:t xml:space="preserve">  </w:t>
      </w:r>
      <w:r w:rsidR="00F454CE">
        <w:rPr>
          <w:color w:val="161616"/>
          <w:sz w:val="21"/>
          <w:szCs w:val="21"/>
        </w:rPr>
        <w:t xml:space="preserve">edition  </w:t>
      </w:r>
      <w:r>
        <w:rPr>
          <w:b/>
          <w:bCs/>
          <w:color w:val="161616"/>
          <w:sz w:val="20"/>
          <w:szCs w:val="20"/>
        </w:rPr>
        <w:t xml:space="preserve">(CARS)  &amp; </w:t>
      </w:r>
      <w:r w:rsidR="00F454CE" w:rsidRPr="00113A07">
        <w:rPr>
          <w:color w:val="161616"/>
          <w:w w:val="105"/>
          <w:sz w:val="21"/>
          <w:szCs w:val="21"/>
        </w:rPr>
        <w:t>Autism</w:t>
      </w:r>
      <w:r w:rsidR="00F454CE" w:rsidRPr="00113A07">
        <w:rPr>
          <w:color w:val="161616"/>
          <w:spacing w:val="-22"/>
          <w:w w:val="105"/>
          <w:sz w:val="21"/>
          <w:szCs w:val="21"/>
        </w:rPr>
        <w:t xml:space="preserve"> </w:t>
      </w:r>
      <w:r w:rsidR="00F454CE" w:rsidRPr="00113A07">
        <w:rPr>
          <w:color w:val="161616"/>
          <w:w w:val="105"/>
          <w:sz w:val="21"/>
          <w:szCs w:val="21"/>
        </w:rPr>
        <w:t>Diagnostic</w:t>
      </w:r>
      <w:r w:rsidR="00F454CE" w:rsidRPr="00113A07">
        <w:rPr>
          <w:color w:val="161616"/>
          <w:spacing w:val="-13"/>
          <w:w w:val="105"/>
          <w:sz w:val="21"/>
          <w:szCs w:val="21"/>
        </w:rPr>
        <w:t xml:space="preserve"> </w:t>
      </w:r>
      <w:r w:rsidR="00F454CE" w:rsidRPr="00113A07">
        <w:rPr>
          <w:color w:val="161616"/>
          <w:w w:val="105"/>
          <w:sz w:val="21"/>
          <w:szCs w:val="21"/>
        </w:rPr>
        <w:t>Observation</w:t>
      </w:r>
      <w:r w:rsidR="00F454CE" w:rsidRPr="00113A07">
        <w:rPr>
          <w:color w:val="161616"/>
          <w:spacing w:val="-18"/>
          <w:w w:val="105"/>
          <w:sz w:val="21"/>
          <w:szCs w:val="21"/>
        </w:rPr>
        <w:t xml:space="preserve"> </w:t>
      </w:r>
      <w:r w:rsidR="00F454CE" w:rsidRPr="00113A07">
        <w:rPr>
          <w:color w:val="161616"/>
          <w:w w:val="105"/>
          <w:sz w:val="21"/>
          <w:szCs w:val="21"/>
        </w:rPr>
        <w:t>Schedule</w:t>
      </w:r>
      <w:r w:rsidR="00F454CE" w:rsidRPr="00113A07">
        <w:rPr>
          <w:color w:val="161616"/>
          <w:spacing w:val="-15"/>
          <w:w w:val="105"/>
          <w:sz w:val="21"/>
          <w:szCs w:val="21"/>
        </w:rPr>
        <w:t xml:space="preserve"> </w:t>
      </w:r>
      <w:r w:rsidR="00F454CE" w:rsidRPr="00113A07">
        <w:rPr>
          <w:b/>
          <w:bCs/>
          <w:color w:val="161616"/>
          <w:w w:val="105"/>
          <w:sz w:val="20"/>
          <w:szCs w:val="20"/>
        </w:rPr>
        <w:t>(ADOS)</w:t>
      </w:r>
    </w:p>
    <w:p w14:paraId="6210E8E0" w14:textId="77777777" w:rsidR="00F454CE" w:rsidRDefault="00F454CE">
      <w:pPr>
        <w:pStyle w:val="BodyText"/>
        <w:kinsoku w:val="0"/>
        <w:overflowPunct w:val="0"/>
        <w:spacing w:before="8"/>
        <w:rPr>
          <w:sz w:val="22"/>
          <w:szCs w:val="22"/>
        </w:rPr>
      </w:pPr>
    </w:p>
    <w:p w14:paraId="3DC2B563" w14:textId="77777777" w:rsidR="00F454CE" w:rsidRDefault="00F454CE">
      <w:pPr>
        <w:pStyle w:val="BodyText"/>
        <w:kinsoku w:val="0"/>
        <w:overflowPunct w:val="0"/>
        <w:spacing w:before="94"/>
        <w:ind w:left="1015"/>
        <w:rPr>
          <w:b/>
          <w:bCs/>
          <w:color w:val="150E6E"/>
          <w:w w:val="105"/>
          <w:sz w:val="20"/>
          <w:szCs w:val="20"/>
          <w:u w:val="thick"/>
        </w:rPr>
      </w:pPr>
      <w:r>
        <w:rPr>
          <w:b/>
          <w:bCs/>
          <w:color w:val="161616"/>
          <w:w w:val="105"/>
          <w:sz w:val="20"/>
          <w:szCs w:val="20"/>
        </w:rPr>
        <w:t>If you need further details or information view our website, call or email us at</w:t>
      </w:r>
      <w:r w:rsidRPr="008562B4">
        <w:rPr>
          <w:bCs/>
          <w:color w:val="161616"/>
          <w:w w:val="105"/>
          <w:sz w:val="20"/>
          <w:szCs w:val="20"/>
        </w:rPr>
        <w:t xml:space="preserve"> </w:t>
      </w:r>
      <w:hyperlink r:id="rId9" w:history="1">
        <w:r w:rsidRPr="008562B4">
          <w:rPr>
            <w:bCs/>
            <w:color w:val="0000FF"/>
            <w:w w:val="105"/>
            <w:sz w:val="20"/>
            <w:szCs w:val="20"/>
            <w:u w:val="single"/>
          </w:rPr>
          <w:t>info@siloinc.org</w:t>
        </w:r>
      </w:hyperlink>
    </w:p>
    <w:p w14:paraId="71B572E6" w14:textId="77777777" w:rsidR="000852C3" w:rsidRPr="00413357" w:rsidRDefault="000852C3" w:rsidP="00236442">
      <w:pPr>
        <w:pStyle w:val="BodyText"/>
        <w:kinsoku w:val="0"/>
        <w:overflowPunct w:val="0"/>
        <w:spacing w:before="94"/>
        <w:rPr>
          <w:rFonts w:asciiTheme="minorHAnsi" w:hAnsiTheme="minorHAnsi"/>
          <w:b/>
          <w:bCs/>
          <w:color w:val="150E6E"/>
          <w:w w:val="105"/>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0852C3" w:rsidRPr="00413357">
      <w:footerReference w:type="default" r:id="rId10"/>
      <w:pgSz w:w="12240" w:h="15840"/>
      <w:pgMar w:top="500" w:right="820" w:bottom="280" w:left="4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F740" w14:textId="77777777" w:rsidR="0006074F" w:rsidRDefault="0006074F" w:rsidP="00236442">
      <w:r>
        <w:separator/>
      </w:r>
    </w:p>
  </w:endnote>
  <w:endnote w:type="continuationSeparator" w:id="0">
    <w:p w14:paraId="19D8BE6C" w14:textId="77777777" w:rsidR="0006074F" w:rsidRDefault="0006074F" w:rsidP="0023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F5E7" w14:textId="07A35015" w:rsidR="00236442" w:rsidRPr="00236442" w:rsidRDefault="00236442" w:rsidP="00236442">
    <w:pPr>
      <w:pStyle w:val="Footer"/>
      <w:jc w:val="right"/>
      <w:rPr>
        <w:b/>
        <w:sz w:val="18"/>
      </w:rPr>
    </w:pPr>
    <w:r w:rsidRPr="00236442">
      <w:rPr>
        <w:b/>
        <w:sz w:val="18"/>
      </w:rPr>
      <w:tab/>
    </w:r>
    <w:r w:rsidRPr="00236442">
      <w:rPr>
        <w:b/>
        <w:sz w:val="18"/>
      </w:rPr>
      <w:tab/>
      <w:t xml:space="preserve">  </w:t>
    </w:r>
    <w:r>
      <w:rPr>
        <w:b/>
        <w:sz w:val="18"/>
      </w:rPr>
      <w:t xml:space="preserve">   </w:t>
    </w:r>
    <w:r w:rsidRPr="00236442">
      <w:rPr>
        <w:b/>
        <w:sz w:val="18"/>
      </w:rPr>
      <w:t xml:space="preserve">  </w:t>
    </w:r>
    <w:r>
      <w:rPr>
        <w:b/>
        <w:sz w:val="18"/>
      </w:rPr>
      <w:t xml:space="preserve">  </w:t>
    </w:r>
    <w:r w:rsidR="00EA433C">
      <w:rPr>
        <w:b/>
        <w:sz w:val="18"/>
      </w:rPr>
      <w:t xml:space="preserve">Revised </w:t>
    </w:r>
    <w:r w:rsidR="00DC5B82">
      <w:rPr>
        <w:b/>
        <w:sz w:val="18"/>
      </w:rPr>
      <w:t>1</w:t>
    </w:r>
    <w:r w:rsidR="00DF46BE">
      <w:rPr>
        <w:b/>
        <w:sz w:val="18"/>
      </w:rPr>
      <w:t>/</w:t>
    </w:r>
    <w:r w:rsidR="00DC5B82">
      <w:rPr>
        <w:b/>
        <w:sz w:val="18"/>
      </w:rPr>
      <w:t>10</w:t>
    </w:r>
    <w:r w:rsidR="00EA433C">
      <w:rPr>
        <w:b/>
        <w:sz w:val="18"/>
      </w:rPr>
      <w:t>/2</w:t>
    </w:r>
    <w:r w:rsidR="00DC5B82">
      <w:rPr>
        <w:b/>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8D10" w14:textId="77777777" w:rsidR="0006074F" w:rsidRDefault="0006074F" w:rsidP="00236442">
      <w:r>
        <w:separator/>
      </w:r>
    </w:p>
  </w:footnote>
  <w:footnote w:type="continuationSeparator" w:id="0">
    <w:p w14:paraId="0974926E" w14:textId="77777777" w:rsidR="0006074F" w:rsidRDefault="0006074F" w:rsidP="0023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554" w:hanging="366"/>
      </w:pPr>
      <w:rPr>
        <w:rFonts w:ascii="Arial" w:hAnsi="Arial"/>
        <w:b w:val="0"/>
        <w:color w:val="161616"/>
        <w:w w:val="99"/>
        <w:sz w:val="21"/>
      </w:rPr>
    </w:lvl>
    <w:lvl w:ilvl="1">
      <w:numFmt w:val="bullet"/>
      <w:lvlText w:val="•"/>
      <w:lvlJc w:val="left"/>
      <w:pPr>
        <w:ind w:left="2498" w:hanging="366"/>
      </w:pPr>
    </w:lvl>
    <w:lvl w:ilvl="2">
      <w:numFmt w:val="bullet"/>
      <w:lvlText w:val="•"/>
      <w:lvlJc w:val="left"/>
      <w:pPr>
        <w:ind w:left="3436" w:hanging="366"/>
      </w:pPr>
    </w:lvl>
    <w:lvl w:ilvl="3">
      <w:numFmt w:val="bullet"/>
      <w:lvlText w:val="•"/>
      <w:lvlJc w:val="left"/>
      <w:pPr>
        <w:ind w:left="4374" w:hanging="366"/>
      </w:pPr>
    </w:lvl>
    <w:lvl w:ilvl="4">
      <w:numFmt w:val="bullet"/>
      <w:lvlText w:val="•"/>
      <w:lvlJc w:val="left"/>
      <w:pPr>
        <w:ind w:left="5312" w:hanging="366"/>
      </w:pPr>
    </w:lvl>
    <w:lvl w:ilvl="5">
      <w:numFmt w:val="bullet"/>
      <w:lvlText w:val="•"/>
      <w:lvlJc w:val="left"/>
      <w:pPr>
        <w:ind w:left="6250" w:hanging="366"/>
      </w:pPr>
    </w:lvl>
    <w:lvl w:ilvl="6">
      <w:numFmt w:val="bullet"/>
      <w:lvlText w:val="•"/>
      <w:lvlJc w:val="left"/>
      <w:pPr>
        <w:ind w:left="7188" w:hanging="366"/>
      </w:pPr>
    </w:lvl>
    <w:lvl w:ilvl="7">
      <w:numFmt w:val="bullet"/>
      <w:lvlText w:val="•"/>
      <w:lvlJc w:val="left"/>
      <w:pPr>
        <w:ind w:left="8126" w:hanging="366"/>
      </w:pPr>
    </w:lvl>
    <w:lvl w:ilvl="8">
      <w:numFmt w:val="bullet"/>
      <w:lvlText w:val="•"/>
      <w:lvlJc w:val="left"/>
      <w:pPr>
        <w:ind w:left="9064" w:hanging="366"/>
      </w:pPr>
    </w:lvl>
  </w:abstractNum>
  <w:abstractNum w:abstractNumId="1" w15:restartNumberingAfterBreak="0">
    <w:nsid w:val="00000403"/>
    <w:multiLevelType w:val="multilevel"/>
    <w:tmpl w:val="00000886"/>
    <w:lvl w:ilvl="0">
      <w:numFmt w:val="bullet"/>
      <w:lvlText w:val="o"/>
      <w:lvlJc w:val="left"/>
      <w:pPr>
        <w:ind w:left="1510" w:hanging="359"/>
      </w:pPr>
      <w:rPr>
        <w:b w:val="0"/>
        <w:w w:val="112"/>
      </w:rPr>
    </w:lvl>
    <w:lvl w:ilvl="1">
      <w:numFmt w:val="bullet"/>
      <w:lvlText w:val="o"/>
      <w:lvlJc w:val="left"/>
      <w:pPr>
        <w:ind w:left="2174" w:hanging="364"/>
      </w:pPr>
      <w:rPr>
        <w:b w:val="0"/>
        <w:w w:val="102"/>
      </w:rPr>
    </w:lvl>
    <w:lvl w:ilvl="2">
      <w:numFmt w:val="bullet"/>
      <w:lvlText w:val="•"/>
      <w:lvlJc w:val="left"/>
      <w:pPr>
        <w:ind w:left="2220" w:hanging="364"/>
      </w:pPr>
    </w:lvl>
    <w:lvl w:ilvl="3">
      <w:numFmt w:val="bullet"/>
      <w:lvlText w:val="•"/>
      <w:lvlJc w:val="left"/>
      <w:pPr>
        <w:ind w:left="2240" w:hanging="364"/>
      </w:pPr>
    </w:lvl>
    <w:lvl w:ilvl="4">
      <w:numFmt w:val="bullet"/>
      <w:lvlText w:val="•"/>
      <w:lvlJc w:val="left"/>
      <w:pPr>
        <w:ind w:left="2340" w:hanging="364"/>
      </w:pPr>
    </w:lvl>
    <w:lvl w:ilvl="5">
      <w:numFmt w:val="bullet"/>
      <w:lvlText w:val="•"/>
      <w:lvlJc w:val="left"/>
      <w:pPr>
        <w:ind w:left="3773" w:hanging="364"/>
      </w:pPr>
    </w:lvl>
    <w:lvl w:ilvl="6">
      <w:numFmt w:val="bullet"/>
      <w:lvlText w:val="•"/>
      <w:lvlJc w:val="left"/>
      <w:pPr>
        <w:ind w:left="5206" w:hanging="364"/>
      </w:pPr>
    </w:lvl>
    <w:lvl w:ilvl="7">
      <w:numFmt w:val="bullet"/>
      <w:lvlText w:val="•"/>
      <w:lvlJc w:val="left"/>
      <w:pPr>
        <w:ind w:left="6640" w:hanging="364"/>
      </w:pPr>
    </w:lvl>
    <w:lvl w:ilvl="8">
      <w:numFmt w:val="bullet"/>
      <w:lvlText w:val="•"/>
      <w:lvlJc w:val="left"/>
      <w:pPr>
        <w:ind w:left="8073" w:hanging="364"/>
      </w:pPr>
    </w:lvl>
  </w:abstractNum>
  <w:abstractNum w:abstractNumId="2" w15:restartNumberingAfterBreak="0">
    <w:nsid w:val="00000404"/>
    <w:multiLevelType w:val="multilevel"/>
    <w:tmpl w:val="00000887"/>
    <w:lvl w:ilvl="0">
      <w:numFmt w:val="bullet"/>
      <w:lvlText w:val="o"/>
      <w:lvlJc w:val="left"/>
      <w:pPr>
        <w:ind w:left="1601" w:hanging="349"/>
      </w:pPr>
      <w:rPr>
        <w:rFonts w:ascii="Arial" w:hAnsi="Arial"/>
        <w:b w:val="0"/>
        <w:color w:val="242424"/>
        <w:w w:val="102"/>
        <w:sz w:val="21"/>
      </w:rPr>
    </w:lvl>
    <w:lvl w:ilvl="1">
      <w:numFmt w:val="bullet"/>
      <w:lvlText w:val="•"/>
      <w:lvlJc w:val="left"/>
      <w:pPr>
        <w:ind w:left="3029" w:hanging="358"/>
      </w:pPr>
      <w:rPr>
        <w:rFonts w:ascii="Arial" w:hAnsi="Arial"/>
        <w:b w:val="0"/>
        <w:color w:val="161616"/>
        <w:w w:val="99"/>
        <w:sz w:val="21"/>
      </w:rPr>
    </w:lvl>
    <w:lvl w:ilvl="2">
      <w:numFmt w:val="bullet"/>
      <w:lvlText w:val="o"/>
      <w:lvlJc w:val="left"/>
      <w:pPr>
        <w:ind w:left="3739" w:hanging="357"/>
      </w:pPr>
      <w:rPr>
        <w:rFonts w:ascii="Arial" w:hAnsi="Arial"/>
        <w:b w:val="0"/>
        <w:color w:val="242424"/>
        <w:w w:val="102"/>
        <w:sz w:val="21"/>
      </w:rPr>
    </w:lvl>
    <w:lvl w:ilvl="3">
      <w:numFmt w:val="bullet"/>
      <w:lvlText w:val="•"/>
      <w:lvlJc w:val="left"/>
      <w:pPr>
        <w:ind w:left="4640" w:hanging="357"/>
      </w:pPr>
    </w:lvl>
    <w:lvl w:ilvl="4">
      <w:numFmt w:val="bullet"/>
      <w:lvlText w:val="•"/>
      <w:lvlJc w:val="left"/>
      <w:pPr>
        <w:ind w:left="5540" w:hanging="357"/>
      </w:pPr>
    </w:lvl>
    <w:lvl w:ilvl="5">
      <w:numFmt w:val="bullet"/>
      <w:lvlText w:val="•"/>
      <w:lvlJc w:val="left"/>
      <w:pPr>
        <w:ind w:left="6440" w:hanging="357"/>
      </w:pPr>
    </w:lvl>
    <w:lvl w:ilvl="6">
      <w:numFmt w:val="bullet"/>
      <w:lvlText w:val="•"/>
      <w:lvlJc w:val="left"/>
      <w:pPr>
        <w:ind w:left="7340" w:hanging="357"/>
      </w:pPr>
    </w:lvl>
    <w:lvl w:ilvl="7">
      <w:numFmt w:val="bullet"/>
      <w:lvlText w:val="•"/>
      <w:lvlJc w:val="left"/>
      <w:pPr>
        <w:ind w:left="8240" w:hanging="357"/>
      </w:pPr>
    </w:lvl>
    <w:lvl w:ilvl="8">
      <w:numFmt w:val="bullet"/>
      <w:lvlText w:val="•"/>
      <w:lvlJc w:val="left"/>
      <w:pPr>
        <w:ind w:left="9140" w:hanging="357"/>
      </w:pPr>
    </w:lvl>
  </w:abstractNum>
  <w:abstractNum w:abstractNumId="3" w15:restartNumberingAfterBreak="0">
    <w:nsid w:val="00000405"/>
    <w:multiLevelType w:val="multilevel"/>
    <w:tmpl w:val="00000888"/>
    <w:lvl w:ilvl="0">
      <w:numFmt w:val="bullet"/>
      <w:lvlText w:val="•"/>
      <w:lvlJc w:val="left"/>
      <w:pPr>
        <w:ind w:left="2965" w:hanging="366"/>
      </w:pPr>
      <w:rPr>
        <w:rFonts w:ascii="Arial" w:hAnsi="Arial"/>
        <w:b w:val="0"/>
        <w:color w:val="161616"/>
        <w:w w:val="100"/>
        <w:sz w:val="21"/>
      </w:rPr>
    </w:lvl>
    <w:lvl w:ilvl="1">
      <w:numFmt w:val="bullet"/>
      <w:lvlText w:val="•"/>
      <w:lvlJc w:val="left"/>
      <w:pPr>
        <w:ind w:left="3758" w:hanging="366"/>
      </w:pPr>
    </w:lvl>
    <w:lvl w:ilvl="2">
      <w:numFmt w:val="bullet"/>
      <w:lvlText w:val="•"/>
      <w:lvlJc w:val="left"/>
      <w:pPr>
        <w:ind w:left="4556" w:hanging="366"/>
      </w:pPr>
    </w:lvl>
    <w:lvl w:ilvl="3">
      <w:numFmt w:val="bullet"/>
      <w:lvlText w:val="•"/>
      <w:lvlJc w:val="left"/>
      <w:pPr>
        <w:ind w:left="5354" w:hanging="366"/>
      </w:pPr>
    </w:lvl>
    <w:lvl w:ilvl="4">
      <w:numFmt w:val="bullet"/>
      <w:lvlText w:val="•"/>
      <w:lvlJc w:val="left"/>
      <w:pPr>
        <w:ind w:left="6152" w:hanging="366"/>
      </w:pPr>
    </w:lvl>
    <w:lvl w:ilvl="5">
      <w:numFmt w:val="bullet"/>
      <w:lvlText w:val="•"/>
      <w:lvlJc w:val="left"/>
      <w:pPr>
        <w:ind w:left="6950" w:hanging="366"/>
      </w:pPr>
    </w:lvl>
    <w:lvl w:ilvl="6">
      <w:numFmt w:val="bullet"/>
      <w:lvlText w:val="•"/>
      <w:lvlJc w:val="left"/>
      <w:pPr>
        <w:ind w:left="7748" w:hanging="366"/>
      </w:pPr>
    </w:lvl>
    <w:lvl w:ilvl="7">
      <w:numFmt w:val="bullet"/>
      <w:lvlText w:val="•"/>
      <w:lvlJc w:val="left"/>
      <w:pPr>
        <w:ind w:left="8546" w:hanging="366"/>
      </w:pPr>
    </w:lvl>
    <w:lvl w:ilvl="8">
      <w:numFmt w:val="bullet"/>
      <w:lvlText w:val="•"/>
      <w:lvlJc w:val="left"/>
      <w:pPr>
        <w:ind w:left="9344" w:hanging="366"/>
      </w:pPr>
    </w:lvl>
  </w:abstractNum>
  <w:abstractNum w:abstractNumId="4" w15:restartNumberingAfterBreak="0">
    <w:nsid w:val="00000406"/>
    <w:multiLevelType w:val="multilevel"/>
    <w:tmpl w:val="00000889"/>
    <w:lvl w:ilvl="0">
      <w:numFmt w:val="bullet"/>
      <w:lvlText w:val="•"/>
      <w:lvlJc w:val="left"/>
      <w:pPr>
        <w:ind w:left="2183" w:hanging="358"/>
      </w:pPr>
      <w:rPr>
        <w:rFonts w:ascii="Arial" w:hAnsi="Arial"/>
        <w:b w:val="0"/>
        <w:color w:val="161616"/>
        <w:w w:val="107"/>
        <w:sz w:val="21"/>
      </w:rPr>
    </w:lvl>
    <w:lvl w:ilvl="1">
      <w:numFmt w:val="bullet"/>
      <w:lvlText w:val="•"/>
      <w:lvlJc w:val="left"/>
      <w:pPr>
        <w:ind w:left="3056" w:hanging="358"/>
      </w:pPr>
    </w:lvl>
    <w:lvl w:ilvl="2">
      <w:numFmt w:val="bullet"/>
      <w:lvlText w:val="•"/>
      <w:lvlJc w:val="left"/>
      <w:pPr>
        <w:ind w:left="3932" w:hanging="358"/>
      </w:pPr>
    </w:lvl>
    <w:lvl w:ilvl="3">
      <w:numFmt w:val="bullet"/>
      <w:lvlText w:val="•"/>
      <w:lvlJc w:val="left"/>
      <w:pPr>
        <w:ind w:left="4808" w:hanging="358"/>
      </w:pPr>
    </w:lvl>
    <w:lvl w:ilvl="4">
      <w:numFmt w:val="bullet"/>
      <w:lvlText w:val="•"/>
      <w:lvlJc w:val="left"/>
      <w:pPr>
        <w:ind w:left="5684" w:hanging="358"/>
      </w:pPr>
    </w:lvl>
    <w:lvl w:ilvl="5">
      <w:numFmt w:val="bullet"/>
      <w:lvlText w:val="•"/>
      <w:lvlJc w:val="left"/>
      <w:pPr>
        <w:ind w:left="6560" w:hanging="358"/>
      </w:pPr>
    </w:lvl>
    <w:lvl w:ilvl="6">
      <w:numFmt w:val="bullet"/>
      <w:lvlText w:val="•"/>
      <w:lvlJc w:val="left"/>
      <w:pPr>
        <w:ind w:left="7436" w:hanging="358"/>
      </w:pPr>
    </w:lvl>
    <w:lvl w:ilvl="7">
      <w:numFmt w:val="bullet"/>
      <w:lvlText w:val="•"/>
      <w:lvlJc w:val="left"/>
      <w:pPr>
        <w:ind w:left="8312" w:hanging="358"/>
      </w:pPr>
    </w:lvl>
    <w:lvl w:ilvl="8">
      <w:numFmt w:val="bullet"/>
      <w:lvlText w:val="•"/>
      <w:lvlJc w:val="left"/>
      <w:pPr>
        <w:ind w:left="9188" w:hanging="358"/>
      </w:pPr>
    </w:lvl>
  </w:abstractNum>
  <w:abstractNum w:abstractNumId="5" w15:restartNumberingAfterBreak="0">
    <w:nsid w:val="1CD846DA"/>
    <w:multiLevelType w:val="hybridMultilevel"/>
    <w:tmpl w:val="08AAB570"/>
    <w:lvl w:ilvl="0" w:tplc="883E165C">
      <w:numFmt w:val="bullet"/>
      <w:lvlText w:val=""/>
      <w:lvlJc w:val="left"/>
      <w:pPr>
        <w:ind w:left="2148" w:hanging="360"/>
      </w:pPr>
      <w:rPr>
        <w:rFonts w:ascii="Symbol" w:eastAsiaTheme="minorEastAsia" w:hAnsi="Symbol" w:cs="Aria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num w:numId="1" w16cid:durableId="1852987143">
    <w:abstractNumId w:val="4"/>
  </w:num>
  <w:num w:numId="2" w16cid:durableId="1733234533">
    <w:abstractNumId w:val="3"/>
  </w:num>
  <w:num w:numId="3" w16cid:durableId="1152791388">
    <w:abstractNumId w:val="2"/>
  </w:num>
  <w:num w:numId="4" w16cid:durableId="365985550">
    <w:abstractNumId w:val="1"/>
  </w:num>
  <w:num w:numId="5" w16cid:durableId="2134395791">
    <w:abstractNumId w:val="0"/>
  </w:num>
  <w:num w:numId="6" w16cid:durableId="1444298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8BD"/>
    <w:rsid w:val="0001634E"/>
    <w:rsid w:val="00051211"/>
    <w:rsid w:val="0006074F"/>
    <w:rsid w:val="000852C3"/>
    <w:rsid w:val="000C1CB3"/>
    <w:rsid w:val="000D12C8"/>
    <w:rsid w:val="000E3547"/>
    <w:rsid w:val="00113A07"/>
    <w:rsid w:val="00164647"/>
    <w:rsid w:val="00177F83"/>
    <w:rsid w:val="00236442"/>
    <w:rsid w:val="00241B31"/>
    <w:rsid w:val="002F669A"/>
    <w:rsid w:val="00392F8A"/>
    <w:rsid w:val="003E069D"/>
    <w:rsid w:val="00413357"/>
    <w:rsid w:val="00453EDE"/>
    <w:rsid w:val="0050661A"/>
    <w:rsid w:val="005255D0"/>
    <w:rsid w:val="00537B30"/>
    <w:rsid w:val="0057235F"/>
    <w:rsid w:val="005F1EF0"/>
    <w:rsid w:val="006A4D87"/>
    <w:rsid w:val="006E1C32"/>
    <w:rsid w:val="00711479"/>
    <w:rsid w:val="007549BB"/>
    <w:rsid w:val="007B4F68"/>
    <w:rsid w:val="007D455F"/>
    <w:rsid w:val="008032B1"/>
    <w:rsid w:val="008128BD"/>
    <w:rsid w:val="008562B4"/>
    <w:rsid w:val="00860BD9"/>
    <w:rsid w:val="00951CF6"/>
    <w:rsid w:val="009C6D82"/>
    <w:rsid w:val="00A16C10"/>
    <w:rsid w:val="00A21CB0"/>
    <w:rsid w:val="00A46F1E"/>
    <w:rsid w:val="00AB310B"/>
    <w:rsid w:val="00AC389D"/>
    <w:rsid w:val="00B57854"/>
    <w:rsid w:val="00B85760"/>
    <w:rsid w:val="00BC1798"/>
    <w:rsid w:val="00BD10CA"/>
    <w:rsid w:val="00BE041C"/>
    <w:rsid w:val="00BF604D"/>
    <w:rsid w:val="00C7468B"/>
    <w:rsid w:val="00CF6168"/>
    <w:rsid w:val="00D60BA3"/>
    <w:rsid w:val="00D67E8A"/>
    <w:rsid w:val="00DC5B82"/>
    <w:rsid w:val="00DF46BE"/>
    <w:rsid w:val="00E10880"/>
    <w:rsid w:val="00E45FBB"/>
    <w:rsid w:val="00E86090"/>
    <w:rsid w:val="00E91496"/>
    <w:rsid w:val="00EA433C"/>
    <w:rsid w:val="00ED481F"/>
    <w:rsid w:val="00F37C28"/>
    <w:rsid w:val="00F454CE"/>
    <w:rsid w:val="00FF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46A318"/>
  <w14:defaultImageDpi w14:val="0"/>
  <w15:docId w15:val="{854966D1-3D27-49CF-AC1D-5F7C684D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2"/>
    </w:pPr>
    <w:rPr>
      <w:sz w:val="21"/>
      <w:szCs w:val="21"/>
    </w:rPr>
  </w:style>
  <w:style w:type="character" w:customStyle="1" w:styleId="BodyTextChar">
    <w:name w:val="Body Text Char"/>
    <w:basedOn w:val="DefaultParagraphFont"/>
    <w:link w:val="BodyText"/>
    <w:uiPriority w:val="99"/>
    <w:semiHidden/>
    <w:locked/>
    <w:rPr>
      <w:rFonts w:ascii="Arial" w:hAnsi="Arial" w:cs="Arial"/>
      <w:sz w:val="22"/>
      <w:szCs w:val="22"/>
    </w:rPr>
  </w:style>
  <w:style w:type="paragraph" w:styleId="ListParagraph">
    <w:name w:val="List Paragraph"/>
    <w:basedOn w:val="Normal"/>
    <w:uiPriority w:val="1"/>
    <w:qFormat/>
    <w:pPr>
      <w:spacing w:before="52"/>
      <w:ind w:left="1455" w:hanging="357"/>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236442"/>
    <w:pPr>
      <w:tabs>
        <w:tab w:val="center" w:pos="4680"/>
        <w:tab w:val="right" w:pos="9360"/>
      </w:tabs>
    </w:pPr>
  </w:style>
  <w:style w:type="character" w:customStyle="1" w:styleId="HeaderChar">
    <w:name w:val="Header Char"/>
    <w:basedOn w:val="DefaultParagraphFont"/>
    <w:link w:val="Header"/>
    <w:uiPriority w:val="99"/>
    <w:rsid w:val="00236442"/>
    <w:rPr>
      <w:rFonts w:ascii="Arial" w:hAnsi="Arial" w:cs="Arial"/>
      <w:sz w:val="22"/>
      <w:szCs w:val="22"/>
    </w:rPr>
  </w:style>
  <w:style w:type="paragraph" w:styleId="Footer">
    <w:name w:val="footer"/>
    <w:basedOn w:val="Normal"/>
    <w:link w:val="FooterChar"/>
    <w:uiPriority w:val="99"/>
    <w:unhideWhenUsed/>
    <w:rsid w:val="00236442"/>
    <w:pPr>
      <w:tabs>
        <w:tab w:val="center" w:pos="4680"/>
        <w:tab w:val="right" w:pos="9360"/>
      </w:tabs>
    </w:pPr>
  </w:style>
  <w:style w:type="character" w:customStyle="1" w:styleId="FooterChar">
    <w:name w:val="Footer Char"/>
    <w:basedOn w:val="DefaultParagraphFont"/>
    <w:link w:val="Footer"/>
    <w:uiPriority w:val="99"/>
    <w:rsid w:val="0023644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siloinc.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ilo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Patellaro</dc:creator>
  <cp:keywords/>
  <dc:description/>
  <cp:lastModifiedBy>Jill Cuyar</cp:lastModifiedBy>
  <cp:revision>19</cp:revision>
  <cp:lastPrinted>2019-08-27T17:50:00Z</cp:lastPrinted>
  <dcterms:created xsi:type="dcterms:W3CDTF">2022-09-16T12:08:00Z</dcterms:created>
  <dcterms:modified xsi:type="dcterms:W3CDTF">2024-01-10T14:54:00Z</dcterms:modified>
</cp:coreProperties>
</file>